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185C" w:rsidR="000475C0" w:rsidRDefault="00426F8F" w14:paraId="592D1828" w14:textId="567A12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32"/>
          <w:szCs w:val="32"/>
        </w:rPr>
      </w:pP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AGENDA MR vergadering De Bolderik 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 xml:space="preserve">maandag </w:t>
      </w:r>
      <w:r w:rsidRPr="00F7185C" w:rsidR="001E4A55">
        <w:rPr>
          <w:rFonts w:eastAsia="Calibri" w:asciiTheme="majorHAnsi" w:hAnsiTheme="majorHAnsi" w:cstheme="majorHAnsi"/>
          <w:b/>
          <w:sz w:val="32"/>
          <w:szCs w:val="32"/>
        </w:rPr>
        <w:t>17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 xml:space="preserve"> okto</w:t>
      </w:r>
      <w:r w:rsidRPr="00F7185C">
        <w:rPr>
          <w:rFonts w:eastAsia="Calibri" w:asciiTheme="majorHAnsi" w:hAnsiTheme="majorHAnsi" w:cstheme="majorHAnsi"/>
          <w:b/>
          <w:sz w:val="32"/>
          <w:szCs w:val="32"/>
        </w:rPr>
        <w:t>ber 202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>2</w:t>
      </w:r>
    </w:p>
    <w:p w:rsidRPr="00F7185C" w:rsidR="000475C0" w:rsidRDefault="00426F8F" w14:paraId="592D1829" w14:textId="01F343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b/>
          <w:color w:val="0000FF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4"/>
          <w:szCs w:val="24"/>
        </w:rPr>
        <w:br/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Aanvang: 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19.30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 xml:space="preserve"> – 2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>u</w:t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 </w:t>
      </w:r>
    </w:p>
    <w:p w:rsidRPr="00F7185C" w:rsidR="000475C0" w:rsidP="0078267F" w:rsidRDefault="00426F8F" w14:paraId="592D182C" w14:textId="532952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Aanwezigheid directie: </w:t>
      </w:r>
      <w:r w:rsidRPr="00F7185C" w:rsidR="007F0EAF">
        <w:rPr>
          <w:rFonts w:eastAsia="Calibri" w:asciiTheme="majorHAnsi" w:hAnsiTheme="majorHAnsi" w:cstheme="majorHAnsi"/>
          <w:bCs/>
          <w:sz w:val="23"/>
          <w:szCs w:val="23"/>
        </w:rPr>
        <w:t>Femke en Sanne</w:t>
      </w:r>
    </w:p>
    <w:p w:rsidRPr="00F7185C" w:rsidR="0078267F" w:rsidP="0078267F" w:rsidRDefault="0078267F" w14:paraId="3AC1EB7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D568C6" w:rsidRDefault="00426F8F" w14:paraId="621E9A4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29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Opening/ vaststellen agenda </w:t>
      </w:r>
    </w:p>
    <w:p w:rsidRPr="00F7185C" w:rsidR="00152A99" w:rsidP="00152A99" w:rsidRDefault="00152A99" w14:paraId="15481C0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152A99" w:rsidRDefault="00426F8F" w14:paraId="6A552F34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Mededelingen en ingekomen/uitgaande stukken </w:t>
      </w:r>
    </w:p>
    <w:p w:rsidRPr="00F7185C" w:rsidR="00152A99" w:rsidP="1D706F1E" w:rsidRDefault="00152A99" w14:paraId="10DA5B0D" w14:textId="0A6B30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C66D13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Post: </w:t>
      </w:r>
    </w:p>
    <w:p w:rsidR="5C66D13B" w:rsidP="1D706F1E" w:rsidRDefault="5C66D13B" w14:paraId="14924FCC" w14:textId="3E8BD385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C66D13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Info MR </w:t>
      </w:r>
      <w:r w:rsidRPr="1D706F1E" w:rsidR="5C66D13B">
        <w:rPr>
          <w:rFonts w:ascii="Calibri" w:hAnsi="Calibri" w:eastAsia="Calibri" w:cs="Calibri" w:asciiTheme="majorAscii" w:hAnsiTheme="majorAscii" w:cstheme="majorAscii"/>
          <w:sz w:val="23"/>
          <w:szCs w:val="23"/>
        </w:rPr>
        <w:t>nr</w:t>
      </w:r>
      <w:r w:rsidRPr="1D706F1E" w:rsidR="1D31C39B">
        <w:rPr>
          <w:rFonts w:ascii="Calibri" w:hAnsi="Calibri" w:eastAsia="Calibri" w:cs="Calibri" w:asciiTheme="majorAscii" w:hAnsiTheme="majorAscii" w:cstheme="majorAscii"/>
          <w:sz w:val="23"/>
          <w:szCs w:val="23"/>
        </w:rPr>
        <w:t>.</w:t>
      </w:r>
      <w:r w:rsidRPr="1D706F1E" w:rsidR="5C66D13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2 en 3</w:t>
      </w:r>
    </w:p>
    <w:p w:rsidR="5C66D13B" w:rsidP="1D706F1E" w:rsidRDefault="5C66D13B" w14:paraId="71B363BA" w14:textId="7EB1BD0B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C66D13B">
        <w:rPr>
          <w:rFonts w:ascii="Calibri" w:hAnsi="Calibri" w:eastAsia="Calibri" w:cs="Calibri" w:asciiTheme="majorAscii" w:hAnsiTheme="majorAscii" w:cstheme="majorAscii"/>
          <w:sz w:val="23"/>
          <w:szCs w:val="23"/>
        </w:rPr>
        <w:t>Jaarbeeld 2021</w:t>
      </w:r>
    </w:p>
    <w:p w:rsidR="1D706F1E" w:rsidP="1D706F1E" w:rsidRDefault="1D706F1E" w14:paraId="1665A637" w14:textId="35AEBCA7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475C0" w:rsidP="00152A99" w:rsidRDefault="00426F8F" w14:paraId="592D182F" w14:textId="1CD77619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Notulen </w:t>
      </w:r>
      <w:r w:rsidRPr="00F7185C" w:rsidR="0013541C">
        <w:rPr>
          <w:rFonts w:eastAsia="Calibri" w:asciiTheme="majorHAnsi" w:hAnsiTheme="majorHAnsi" w:cstheme="majorHAnsi"/>
          <w:sz w:val="23"/>
          <w:szCs w:val="23"/>
        </w:rPr>
        <w:t>20</w:t>
      </w:r>
      <w:r w:rsidRPr="00F7185C">
        <w:rPr>
          <w:rFonts w:eastAsia="Calibri" w:asciiTheme="majorHAnsi" w:hAnsiTheme="majorHAnsi" w:cstheme="majorHAnsi"/>
          <w:sz w:val="23"/>
          <w:szCs w:val="23"/>
        </w:rPr>
        <w:t>-0</w:t>
      </w:r>
      <w:r w:rsidRPr="00F7185C" w:rsidR="0013541C">
        <w:rPr>
          <w:rFonts w:eastAsia="Calibri" w:asciiTheme="majorHAnsi" w:hAnsiTheme="majorHAnsi" w:cstheme="majorHAnsi"/>
          <w:sz w:val="23"/>
          <w:szCs w:val="23"/>
        </w:rPr>
        <w:t>6</w:t>
      </w:r>
      <w:r w:rsidRPr="00F7185C">
        <w:rPr>
          <w:rFonts w:eastAsia="Calibri" w:asciiTheme="majorHAnsi" w:hAnsiTheme="majorHAnsi" w:cstheme="majorHAnsi"/>
          <w:sz w:val="23"/>
          <w:szCs w:val="23"/>
        </w:rPr>
        <w:t>-202</w:t>
      </w:r>
      <w:r w:rsidRPr="00F7185C" w:rsidR="0013541C">
        <w:rPr>
          <w:rFonts w:eastAsia="Calibri" w:asciiTheme="majorHAnsi" w:hAnsiTheme="majorHAnsi" w:cstheme="majorHAnsi"/>
          <w:sz w:val="23"/>
          <w:szCs w:val="23"/>
        </w:rPr>
        <w:t>2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via de mail besproken, goedgekeurd.  </w:t>
      </w:r>
    </w:p>
    <w:p w:rsidRPr="00F7185C" w:rsidR="000475C0" w:rsidRDefault="00426F8F" w14:paraId="592D18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(Binnen 1 week graag reactie en daarna zijn ze automatisch goedgekeurd) </w:t>
      </w:r>
    </w:p>
    <w:p w:rsidRPr="00F7185C" w:rsidR="00152A99" w:rsidP="1D706F1E" w:rsidRDefault="00426F8F" w14:paraId="015C0BF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Actiepunten bespreken: zie hieronder </w:t>
      </w:r>
    </w:p>
    <w:p w:rsidR="7387C4FF" w:rsidP="1D706F1E" w:rsidRDefault="7387C4FF" w14:paraId="59C6A8DB" w14:textId="7CEC49E5">
      <w:pPr>
        <w:pStyle w:val="Standaard"/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7387C4FF">
        <w:rPr>
          <w:rFonts w:ascii="Calibri" w:hAnsi="Calibri" w:eastAsia="Calibri" w:cs="Calibri" w:asciiTheme="majorAscii" w:hAnsiTheme="majorAscii" w:cstheme="majorAscii"/>
          <w:sz w:val="23"/>
          <w:szCs w:val="23"/>
        </w:rPr>
        <w:t>Ventilatie: we moeten als school in elke klas een co2meter plaatsen.  F</w:t>
      </w:r>
      <w:r w:rsidRPr="1D706F1E" w:rsidR="7C278F3C">
        <w:rPr>
          <w:rFonts w:ascii="Calibri" w:hAnsi="Calibri" w:eastAsia="Calibri" w:cs="Calibri" w:asciiTheme="majorAscii" w:hAnsiTheme="majorAscii" w:cstheme="majorAscii"/>
          <w:sz w:val="23"/>
          <w:szCs w:val="23"/>
        </w:rPr>
        <w:t>emke  houdt ons op de hoogte over dit vervolg. Het actiepunt kan weg.</w:t>
      </w:r>
    </w:p>
    <w:p w:rsidR="1D706F1E" w:rsidP="1D706F1E" w:rsidRDefault="1D706F1E" w14:paraId="101F73C4" w14:textId="616E166D">
      <w:pPr>
        <w:pStyle w:val="Standaard"/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80795C" w:rsidP="00E143CC" w:rsidRDefault="00426F8F" w14:paraId="78381F4E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MR specifiek: </w:t>
      </w:r>
    </w:p>
    <w:p w:rsidR="00426F8F" w:rsidP="1D706F1E" w:rsidRDefault="00426F8F" w14:paraId="0F7EA10B" w14:textId="531932CF">
      <w:pPr>
        <w:pStyle w:val="Lijstalinea"/>
        <w:numPr>
          <w:ilvl w:val="0"/>
          <w:numId w:val="9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Jaarverslag vaststellen</w:t>
      </w:r>
      <w:r w:rsidRPr="1D706F1E" w:rsidR="58C3CC3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: </w:t>
      </w:r>
      <w:r w:rsidRPr="1D706F1E" w:rsidR="63BE3557">
        <w:rPr>
          <w:rFonts w:ascii="Calibri" w:hAnsi="Calibri" w:eastAsia="Calibri" w:cs="Calibri" w:asciiTheme="majorAscii" w:hAnsiTheme="majorAscii" w:cstheme="majorAscii"/>
          <w:sz w:val="23"/>
          <w:szCs w:val="23"/>
        </w:rPr>
        <w:t>Is in ontwikkeling</w:t>
      </w:r>
      <w:r w:rsidRPr="1D706F1E" w:rsidR="11021B06">
        <w:rPr>
          <w:rFonts w:ascii="Calibri" w:hAnsi="Calibri" w:eastAsia="Calibri" w:cs="Calibri" w:asciiTheme="majorAscii" w:hAnsiTheme="majorAscii" w:cstheme="majorAscii"/>
          <w:sz w:val="23"/>
          <w:szCs w:val="23"/>
        </w:rPr>
        <w:t>. Loes is er mee bezig.</w:t>
      </w:r>
    </w:p>
    <w:p w:rsidRPr="00F7185C" w:rsidR="0080795C" w:rsidP="1D706F1E" w:rsidRDefault="00426F8F" w14:paraId="46CAD020" w14:textId="75DFAF3B">
      <w:pPr>
        <w:pStyle w:val="Lijstalinea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Taken verdelen binnen MR</w:t>
      </w:r>
    </w:p>
    <w:p w:rsidR="07E404D6" w:rsidP="1D706F1E" w:rsidRDefault="07E404D6" w14:paraId="4986C3A9" w14:textId="530F7F13">
      <w:pPr>
        <w:pStyle w:val="Lijstalinea"/>
        <w:numPr>
          <w:ilvl w:val="0"/>
          <w:numId w:val="13"/>
        </w:numPr>
        <w:bidi w:val="0"/>
        <w:spacing w:before="0" w:beforeAutospacing="off" w:after="0" w:afterAutospacing="off" w:line="327" w:lineRule="auto"/>
        <w:ind w:left="720" w:right="0" w:hanging="360"/>
        <w:jc w:val="left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7E404D6">
        <w:rPr>
          <w:rFonts w:ascii="Calibri" w:hAnsi="Calibri" w:eastAsia="Calibri" w:cs="Calibri" w:asciiTheme="majorAscii" w:hAnsiTheme="majorAscii" w:cstheme="majorAscii"/>
          <w:sz w:val="23"/>
          <w:szCs w:val="23"/>
        </w:rPr>
        <w:t>Zie lijst hieronder</w:t>
      </w:r>
    </w:p>
    <w:p w:rsidRPr="00F7185C" w:rsidR="0080795C" w:rsidP="1D706F1E" w:rsidRDefault="00426F8F" w14:paraId="2542585D" w14:textId="003DDDCB">
      <w:pPr>
        <w:pStyle w:val="Lijstalinea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ieder lid op de hoogte van Huishoudelijk reglement en MR-reglement</w:t>
      </w:r>
    </w:p>
    <w:p w:rsidR="1A3989A5" w:rsidP="1D706F1E" w:rsidRDefault="1A3989A5" w14:paraId="0200ABAF" w14:textId="5F9F0D1D">
      <w:pPr>
        <w:pStyle w:val="Lijstalinea"/>
        <w:numPr>
          <w:ilvl w:val="0"/>
          <w:numId w:val="14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1A3989A5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Staat op de website. </w:t>
      </w:r>
      <w:r w:rsidRPr="1D706F1E" w:rsidR="1A3989A5">
        <w:rPr>
          <w:rFonts w:ascii="Calibri" w:hAnsi="Calibri" w:eastAsia="Calibri" w:cs="Calibri" w:asciiTheme="majorAscii" w:hAnsiTheme="majorAscii" w:cstheme="majorAscii"/>
          <w:sz w:val="23"/>
          <w:szCs w:val="23"/>
        </w:rPr>
        <w:t>Ric</w:t>
      </w:r>
      <w:r w:rsidRPr="1D706F1E" w:rsidR="1A3989A5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zet het in MR-teams</w:t>
      </w:r>
    </w:p>
    <w:p w:rsidR="1A3989A5" w:rsidP="1D706F1E" w:rsidRDefault="1A3989A5" w14:paraId="24AF41D6" w14:textId="21161AAF">
      <w:pPr>
        <w:pStyle w:val="Lijstalinea"/>
        <w:numPr>
          <w:ilvl w:val="0"/>
          <w:numId w:val="14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proofErr w:type="spellStart"/>
      <w:r w:rsidRPr="1D706F1E" w:rsidR="1A3989A5">
        <w:rPr>
          <w:rFonts w:ascii="Calibri" w:hAnsi="Calibri" w:eastAsia="Calibri" w:cs="Calibri" w:asciiTheme="majorAscii" w:hAnsiTheme="majorAscii" w:cstheme="majorAscii"/>
          <w:sz w:val="23"/>
          <w:szCs w:val="23"/>
        </w:rPr>
        <w:t>Ula</w:t>
      </w:r>
      <w:proofErr w:type="spellEnd"/>
      <w:r w:rsidRPr="1D706F1E" w:rsidR="1A3989A5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moet nog worden toegevoegd aan MR-teams</w:t>
      </w:r>
      <w:r w:rsidRPr="1D706F1E" w:rsidR="2915C45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--&gt; Femke regelt dit meteen</w:t>
      </w:r>
    </w:p>
    <w:p w:rsidR="00426F8F" w:rsidP="1D706F1E" w:rsidRDefault="00426F8F" w14:paraId="575E421C" w14:textId="7589A2E3">
      <w:pPr>
        <w:pStyle w:val="Lijstalinea"/>
        <w:numPr>
          <w:ilvl w:val="0"/>
          <w:numId w:val="12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Registratie ongevallen schooljaar 202</w:t>
      </w:r>
      <w:r w:rsidRPr="1D706F1E" w:rsidR="00152A99">
        <w:rPr>
          <w:rFonts w:ascii="Calibri" w:hAnsi="Calibri" w:eastAsia="Calibri" w:cs="Calibri" w:asciiTheme="majorAscii" w:hAnsiTheme="majorAscii" w:cstheme="majorAscii"/>
          <w:sz w:val="23"/>
          <w:szCs w:val="23"/>
        </w:rPr>
        <w:t>1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-202</w:t>
      </w:r>
      <w:r w:rsidRPr="1D706F1E" w:rsidR="00152A99">
        <w:rPr>
          <w:rFonts w:ascii="Calibri" w:hAnsi="Calibri" w:eastAsia="Calibri" w:cs="Calibri" w:asciiTheme="majorAscii" w:hAnsiTheme="majorAscii" w:cstheme="majorAscii"/>
          <w:sz w:val="23"/>
          <w:szCs w:val="23"/>
        </w:rPr>
        <w:t>2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evalueren</w:t>
      </w:r>
    </w:p>
    <w:p w:rsidR="0E74C121" w:rsidP="1D706F1E" w:rsidRDefault="0E74C121" w14:paraId="7C469011" w14:textId="731F6B16">
      <w:pPr>
        <w:pStyle w:val="Lijstalinea"/>
        <w:numPr>
          <w:ilvl w:val="0"/>
          <w:numId w:val="15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32572CAB" w:rsidR="0E74C121">
        <w:rPr>
          <w:rFonts w:ascii="Calibri" w:hAnsi="Calibri" w:eastAsia="Calibri" w:cs="Calibri" w:asciiTheme="majorAscii" w:hAnsiTheme="majorAscii" w:cstheme="majorAscii"/>
          <w:sz w:val="23"/>
          <w:szCs w:val="23"/>
        </w:rPr>
        <w:t>Geen structurele zaken. Stoeptegels worden</w:t>
      </w:r>
      <w:r w:rsidRPr="32572CAB" w:rsidR="4A79624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32572CAB" w:rsidR="0E74C121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Pr="00F7185C" w:rsidR="00E143CC" w:rsidP="00E143CC" w:rsidRDefault="00E143CC" w14:paraId="5E65AD4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76BF0740" w14:textId="1AEE137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GMR-zaken </w:t>
      </w:r>
    </w:p>
    <w:p w:rsidR="001E4A55" w:rsidP="1D706F1E" w:rsidRDefault="006D2E91" w14:paraId="7EF847FF" w14:textId="0462438B">
      <w:pPr>
        <w:pStyle w:val="Lijstalinea"/>
        <w:numPr>
          <w:ilvl w:val="0"/>
          <w:numId w:val="1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6D2E91">
        <w:rPr>
          <w:rFonts w:ascii="Calibri" w:hAnsi="Calibri" w:eastAsia="Calibri" w:cs="Calibri" w:asciiTheme="majorAscii" w:hAnsiTheme="majorAscii" w:cstheme="majorAscii"/>
          <w:sz w:val="23"/>
          <w:szCs w:val="23"/>
        </w:rPr>
        <w:t>GMR-avond</w:t>
      </w:r>
      <w:r w:rsidRPr="1D706F1E" w:rsidR="00C0696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1D706F1E" w:rsidR="00C06962">
        <w:rPr>
          <w:rFonts w:ascii="Calibri" w:hAnsi="Calibri" w:eastAsia="Calibri" w:cs="Calibri" w:asciiTheme="majorAscii" w:hAnsiTheme="majorAscii" w:cstheme="majorAscii"/>
          <w:sz w:val="23"/>
          <w:szCs w:val="23"/>
        </w:rPr>
        <w:t>2 november 2022</w:t>
      </w:r>
      <w:r w:rsidRPr="1D706F1E" w:rsidR="00C0696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: </w:t>
      </w:r>
      <w:r w:rsidRPr="1D706F1E" w:rsidR="00D92B61">
        <w:rPr>
          <w:rFonts w:ascii="Calibri" w:hAnsi="Calibri" w:eastAsia="Calibri" w:cs="Calibri" w:asciiTheme="majorAscii" w:hAnsiTheme="majorAscii" w:cstheme="majorAscii"/>
          <w:sz w:val="23"/>
          <w:szCs w:val="23"/>
        </w:rPr>
        <w:t>Liesbeth zal hier naartoe gaan.</w:t>
      </w:r>
      <w:r w:rsidRPr="1D706F1E" w:rsidR="6DC733B9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Liesbeth meldt zich aan.</w:t>
      </w:r>
    </w:p>
    <w:p w:rsidR="00E143CC" w:rsidP="1D706F1E" w:rsidRDefault="00D92B61" w14:paraId="19862527" w14:textId="608E8D4A">
      <w:pPr>
        <w:pStyle w:val="Lijstalinea"/>
        <w:numPr>
          <w:ilvl w:val="0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D92B61">
        <w:rPr>
          <w:rFonts w:ascii="Calibri" w:hAnsi="Calibri" w:eastAsia="Calibri" w:cs="Calibri" w:asciiTheme="majorAscii" w:hAnsiTheme="majorAscii" w:cstheme="majorAscii"/>
          <w:sz w:val="23"/>
          <w:szCs w:val="23"/>
        </w:rPr>
        <w:t>Bespreken welke e</w:t>
      </w:r>
      <w:r w:rsidRPr="1D706F1E" w:rsidR="00D92B61">
        <w:rPr>
          <w:rFonts w:ascii="Calibri" w:hAnsi="Calibri" w:eastAsia="Calibri" w:cs="Calibri" w:asciiTheme="majorAscii" w:hAnsiTheme="majorAscii" w:cstheme="majorAscii"/>
          <w:sz w:val="23"/>
          <w:szCs w:val="23"/>
        </w:rPr>
        <w:t>-mail adressen er door worden gegeven voor de GMR</w:t>
      </w:r>
    </w:p>
    <w:p w:rsidR="19BC87E1" w:rsidP="1D706F1E" w:rsidRDefault="19BC87E1" w14:paraId="114C4E05" w14:textId="5C7B73C7">
      <w:pPr>
        <w:pStyle w:val="Lijstalinea"/>
        <w:numPr>
          <w:ilvl w:val="0"/>
          <w:numId w:val="6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19BC87E1">
        <w:rPr>
          <w:rFonts w:ascii="Calibri" w:hAnsi="Calibri" w:eastAsia="Calibri" w:cs="Calibri" w:asciiTheme="majorAscii" w:hAnsiTheme="majorAscii" w:cstheme="majorAscii"/>
          <w:sz w:val="23"/>
          <w:szCs w:val="23"/>
        </w:rPr>
        <w:t>Heeft Loes al gedaan.</w:t>
      </w:r>
    </w:p>
    <w:p w:rsidRPr="00D92B61" w:rsidR="00D92B61" w:rsidP="00D92B61" w:rsidRDefault="00D92B61" w14:paraId="43979ED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1D706F1E" w:rsidRDefault="00426F8F" w14:paraId="05CF7708" w14:textId="47C4FE25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Werkverdelingsplan 202</w:t>
      </w:r>
      <w:r w:rsidRPr="1D706F1E" w:rsidR="00152A99">
        <w:rPr>
          <w:rFonts w:ascii="Calibri" w:hAnsi="Calibri" w:eastAsia="Calibri" w:cs="Calibri" w:asciiTheme="majorAscii" w:hAnsiTheme="majorAscii" w:cstheme="majorAscii"/>
          <w:sz w:val="23"/>
          <w:szCs w:val="23"/>
        </w:rPr>
        <w:t>2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-202</w:t>
      </w:r>
      <w:r w:rsidRPr="1D706F1E" w:rsidR="00822531">
        <w:rPr>
          <w:rFonts w:ascii="Calibri" w:hAnsi="Calibri" w:eastAsia="Calibri" w:cs="Calibri" w:asciiTheme="majorAscii" w:hAnsiTheme="majorAscii" w:cstheme="majorAscii"/>
          <w:sz w:val="23"/>
          <w:szCs w:val="23"/>
        </w:rPr>
        <w:t>3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1D706F1E" w:rsidR="2C6C18EB">
        <w:rPr>
          <w:rFonts w:ascii="Calibri" w:hAnsi="Calibri" w:eastAsia="Calibri" w:cs="Calibri" w:asciiTheme="majorAscii" w:hAnsiTheme="majorAscii" w:cstheme="majorAscii"/>
          <w:sz w:val="23"/>
          <w:szCs w:val="23"/>
        </w:rPr>
        <w:t>incl.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Taakverdeling: instemming PMR</w:t>
      </w:r>
    </w:p>
    <w:p w:rsidR="58616D12" w:rsidP="1D706F1E" w:rsidRDefault="58616D12" w14:paraId="78F99C13" w14:textId="3BE262B0">
      <w:pPr>
        <w:pStyle w:val="Lijstalinea"/>
        <w:numPr>
          <w:ilvl w:val="0"/>
          <w:numId w:val="18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8616D12">
        <w:rPr>
          <w:rFonts w:ascii="Calibri" w:hAnsi="Calibri" w:eastAsia="Calibri" w:cs="Calibri" w:asciiTheme="majorAscii" w:hAnsiTheme="majorAscii" w:cstheme="majorAscii"/>
          <w:sz w:val="23"/>
          <w:szCs w:val="23"/>
        </w:rPr>
        <w:t>Is goedgekeurd</w:t>
      </w:r>
      <w:r w:rsidRPr="1D706F1E" w:rsidR="29B5E34E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. </w:t>
      </w:r>
      <w:r w:rsidRPr="1D706F1E" w:rsidR="01327C49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De personeelsafdeling MR moet zich volgend jaar wel actiever over dit punt </w:t>
      </w:r>
      <w:r w:rsidRPr="1D706F1E" w:rsidR="2B72CEB9">
        <w:rPr>
          <w:rFonts w:ascii="Calibri" w:hAnsi="Calibri" w:eastAsia="Calibri" w:cs="Calibri" w:asciiTheme="majorAscii" w:hAnsiTheme="majorAscii" w:cstheme="majorAscii"/>
          <w:sz w:val="23"/>
          <w:szCs w:val="23"/>
        </w:rPr>
        <w:t>buigen en de andere personeelsleden daarin meer betrekken.</w:t>
      </w:r>
    </w:p>
    <w:p w:rsidRPr="00F7185C" w:rsidR="00E143CC" w:rsidP="0098488E" w:rsidRDefault="00E143CC" w14:paraId="03161EEA" w14:textId="77777777">
      <w:pPr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372341" w:rsidP="00372341" w:rsidRDefault="00426F8F" w14:paraId="2E58B156" w14:textId="43778B52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Schoolontwikkeling: </w:t>
      </w:r>
    </w:p>
    <w:p w:rsidRPr="00F7185C" w:rsidR="00372341" w:rsidP="1D706F1E" w:rsidRDefault="00426F8F" w14:paraId="202452F2" w14:textId="29BB6D82">
      <w:pPr>
        <w:pStyle w:val="Lijstalinea"/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monitoren Schoolplan 2020-2024 </w:t>
      </w:r>
    </w:p>
    <w:p w:rsidRPr="00F7185C" w:rsidR="0098488E" w:rsidP="1D706F1E" w:rsidRDefault="0098488E" w14:paraId="17A8DF37" w14:textId="7B6C3860">
      <w:pPr>
        <w:pStyle w:val="Lijstalinea"/>
        <w:numPr>
          <w:ilvl w:val="0"/>
          <w:numId w:val="2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6040DE59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Wat is het gewenste resultaat? </w:t>
      </w:r>
      <w:r w:rsidRPr="1D706F1E" w:rsidR="7E383623">
        <w:rPr>
          <w:rFonts w:ascii="Calibri" w:hAnsi="Calibri" w:eastAsia="Calibri" w:cs="Calibri" w:asciiTheme="majorAscii" w:hAnsiTheme="majorAscii" w:cstheme="majorAscii"/>
          <w:sz w:val="23"/>
          <w:szCs w:val="23"/>
        </w:rPr>
        <w:t>Aan het einde van het jaar moeten we verantwoorden of de doelen van het schoolplan gehaald zijn.</w:t>
      </w:r>
      <w:r w:rsidRPr="1D706F1E" w:rsidR="07CAFB2D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De MR kijkt </w:t>
      </w:r>
      <w:r w:rsidRPr="1D706F1E" w:rsidR="19795851">
        <w:rPr>
          <w:rFonts w:ascii="Calibri" w:hAnsi="Calibri" w:eastAsia="Calibri" w:cs="Calibri" w:asciiTheme="majorAscii" w:hAnsiTheme="majorAscii" w:cstheme="majorAscii"/>
          <w:sz w:val="23"/>
          <w:szCs w:val="23"/>
        </w:rPr>
        <w:t>mee</w:t>
      </w:r>
      <w:r w:rsidRPr="1D706F1E" w:rsidR="07CAFB2D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. </w:t>
      </w:r>
    </w:p>
    <w:p w:rsidRPr="00F7185C" w:rsidR="0098488E" w:rsidP="1D706F1E" w:rsidRDefault="0098488E" w14:paraId="5B6330CC" w14:textId="0E3ABACC">
      <w:pPr>
        <w:pStyle w:val="Lijstalinea"/>
        <w:numPr>
          <w:ilvl w:val="0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98488E">
        <w:rPr>
          <w:rFonts w:ascii="Calibri" w:hAnsi="Calibri" w:eastAsia="Calibri" w:cs="Calibri" w:asciiTheme="majorAscii" w:hAnsiTheme="majorAscii" w:cstheme="majorAscii"/>
          <w:sz w:val="23"/>
          <w:szCs w:val="23"/>
        </w:rPr>
        <w:t>schoolgids 2022-2023</w:t>
      </w:r>
    </w:p>
    <w:p w:rsidR="129A35D1" w:rsidP="1D706F1E" w:rsidRDefault="129A35D1" w14:paraId="27B8CB23" w14:textId="5857E2C9">
      <w:pPr>
        <w:pStyle w:val="Lijstalinea"/>
        <w:numPr>
          <w:ilvl w:val="0"/>
          <w:numId w:val="31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129A35D1">
        <w:rPr>
          <w:rFonts w:ascii="Calibri" w:hAnsi="Calibri" w:eastAsia="Calibri" w:cs="Calibri" w:asciiTheme="majorAscii" w:hAnsiTheme="majorAscii" w:cstheme="majorAscii"/>
          <w:sz w:val="23"/>
          <w:szCs w:val="23"/>
        </w:rPr>
        <w:t>De kleurtjes in de schoolgids horen bij het schaduwdocument. De kleurtjes geven aan als er dingen veranderd zijn of veranderd moeten worden.  Dit gaf wat onduidelijkheid.</w:t>
      </w:r>
      <w:r w:rsidRPr="1D706F1E" w:rsidR="0B7B5BF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De MR-geleding en leerkrachten sturen Femke </w:t>
      </w:r>
      <w:r w:rsidRPr="1D706F1E" w:rsidR="3770B01B">
        <w:rPr>
          <w:rFonts w:ascii="Calibri" w:hAnsi="Calibri" w:eastAsia="Calibri" w:cs="Calibri" w:asciiTheme="majorAscii" w:hAnsiTheme="majorAscii" w:cstheme="majorAscii"/>
          <w:sz w:val="23"/>
          <w:szCs w:val="23"/>
        </w:rPr>
        <w:t>eventuele aanpassingen.</w:t>
      </w:r>
      <w:r w:rsidRPr="1D706F1E" w:rsidR="0B7B5BF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Pr="00F7185C" w:rsidR="00372341" w:rsidP="1D706F1E" w:rsidRDefault="00426F8F" w14:paraId="4D316F12" w14:textId="48745054">
      <w:pPr>
        <w:pStyle w:val="Lijstalinea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MACON 2021</w:t>
      </w:r>
      <w:r w:rsidRPr="1D706F1E" w:rsidR="1C2F8DEE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moet ook verantwoord worden aan t eind van het schooljaar. Dit komt terug op de agenda.</w:t>
      </w:r>
    </w:p>
    <w:p w:rsidR="0098488E" w:rsidP="1D706F1E" w:rsidRDefault="0098488E" w14:paraId="69D11604" w14:textId="5F6F9239">
      <w:pPr>
        <w:pStyle w:val="Lijstalinea"/>
        <w:numPr>
          <w:ilvl w:val="0"/>
          <w:numId w:val="22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98488E">
        <w:rPr>
          <w:rFonts w:ascii="Calibri" w:hAnsi="Calibri" w:eastAsia="Calibri" w:cs="Calibri" w:asciiTheme="majorAscii" w:hAnsiTheme="majorAscii" w:cstheme="majorAscii"/>
          <w:sz w:val="23"/>
          <w:szCs w:val="23"/>
        </w:rPr>
        <w:t>Sectorpl</w:t>
      </w:r>
      <w:r w:rsidRPr="1D706F1E" w:rsidR="2205E596">
        <w:rPr>
          <w:rFonts w:ascii="Calibri" w:hAnsi="Calibri" w:eastAsia="Calibri" w:cs="Calibri" w:asciiTheme="majorAscii" w:hAnsiTheme="majorAscii" w:cstheme="majorAscii"/>
          <w:sz w:val="23"/>
          <w:szCs w:val="23"/>
        </w:rPr>
        <w:t>a</w:t>
      </w:r>
      <w:r w:rsidRPr="1D706F1E" w:rsidR="0098488E">
        <w:rPr>
          <w:rFonts w:ascii="Calibri" w:hAnsi="Calibri" w:eastAsia="Calibri" w:cs="Calibri" w:asciiTheme="majorAscii" w:hAnsiTheme="majorAscii" w:cstheme="majorAscii"/>
          <w:sz w:val="23"/>
          <w:szCs w:val="23"/>
        </w:rPr>
        <w:t>n Corona</w:t>
      </w:r>
    </w:p>
    <w:p w:rsidR="3DD7467F" w:rsidP="1D706F1E" w:rsidRDefault="3DD7467F" w14:paraId="735EBB6B" w14:textId="4BAE160A">
      <w:pPr>
        <w:pStyle w:val="Lijstalinea"/>
        <w:numPr>
          <w:ilvl w:val="0"/>
          <w:numId w:val="32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3DD7467F">
        <w:rPr>
          <w:rFonts w:ascii="Calibri" w:hAnsi="Calibri" w:eastAsia="Calibri" w:cs="Calibri" w:asciiTheme="majorAscii" w:hAnsiTheme="majorAscii" w:cstheme="majorAscii"/>
          <w:sz w:val="23"/>
          <w:szCs w:val="23"/>
        </w:rPr>
        <w:t>Er is een format gemaakt dat in 4 fasen de stappen die genomen moeten worden wat Corona betreft.</w:t>
      </w:r>
      <w:r w:rsidRPr="1D706F1E" w:rsidR="4CFA0559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De versie is akkoord wat de MR betreft.</w:t>
      </w:r>
    </w:p>
    <w:p w:rsidR="00372341" w:rsidP="1D706F1E" w:rsidRDefault="00372341" w14:paraId="6AECF7BB" w14:textId="0F6E6616">
      <w:pPr>
        <w:pStyle w:val="Lijstalinea"/>
        <w:numPr>
          <w:ilvl w:val="0"/>
          <w:numId w:val="22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372341">
        <w:rPr>
          <w:rFonts w:ascii="Calibri" w:hAnsi="Calibri" w:eastAsia="Calibri" w:cs="Calibri" w:asciiTheme="majorAscii" w:hAnsiTheme="majorAscii" w:cstheme="majorAscii"/>
          <w:sz w:val="23"/>
          <w:szCs w:val="23"/>
        </w:rPr>
        <w:t>s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amenvatting trendanalyse E toetsen</w:t>
      </w:r>
      <w:r w:rsidRPr="1D706F1E" w:rsidR="00140C73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(door Sanne)</w:t>
      </w:r>
      <w:r w:rsidRPr="1D706F1E" w:rsidR="5E4BBB0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="5E4BBB08" w:rsidP="1D706F1E" w:rsidRDefault="5E4BBB08" w14:paraId="2886F5BF" w14:textId="0D7AE6D3">
      <w:pPr>
        <w:pStyle w:val="Lijstalinea"/>
        <w:numPr>
          <w:ilvl w:val="0"/>
          <w:numId w:val="27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E4BBB08">
        <w:rPr>
          <w:rFonts w:ascii="Calibri" w:hAnsi="Calibri" w:eastAsia="Calibri" w:cs="Calibri" w:asciiTheme="majorAscii" w:hAnsiTheme="majorAscii" w:cstheme="majorAscii"/>
          <w:sz w:val="23"/>
          <w:szCs w:val="23"/>
        </w:rPr>
        <w:t>Het is door Sanne gestuurd. Oudergeleding vraagt of dit ook door</w:t>
      </w:r>
      <w:r w:rsidRPr="1D706F1E" w:rsidR="315532F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gestuurd kan worden zodat dit punt goed besproken kan worden. </w:t>
      </w:r>
    </w:p>
    <w:p w:rsidR="0CD9A8B2" w:rsidP="1D706F1E" w:rsidRDefault="0CD9A8B2" w14:paraId="31D20922" w14:textId="3265ACC1">
      <w:pPr>
        <w:pStyle w:val="Lijstalinea"/>
        <w:numPr>
          <w:ilvl w:val="0"/>
          <w:numId w:val="27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CD9A8B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Sanne geeft een PowerPoint over de resultaatanalyse E-toetsen 2021-2022. De </w:t>
      </w:r>
      <w:r w:rsidRPr="1D706F1E" w:rsidR="26A39DF1">
        <w:rPr>
          <w:rFonts w:ascii="Calibri" w:hAnsi="Calibri" w:eastAsia="Calibri" w:cs="Calibri" w:asciiTheme="majorAscii" w:hAnsiTheme="majorAscii" w:cstheme="majorAscii"/>
          <w:sz w:val="23"/>
          <w:szCs w:val="23"/>
        </w:rPr>
        <w:t>P</w:t>
      </w:r>
      <w:r w:rsidRPr="1D706F1E" w:rsidR="0CD9A8B2">
        <w:rPr>
          <w:rFonts w:ascii="Calibri" w:hAnsi="Calibri" w:eastAsia="Calibri" w:cs="Calibri" w:asciiTheme="majorAscii" w:hAnsiTheme="majorAscii" w:cstheme="majorAscii"/>
          <w:sz w:val="23"/>
          <w:szCs w:val="23"/>
        </w:rPr>
        <w:t>owerPoint is teru</w:t>
      </w:r>
      <w:r w:rsidRPr="1D706F1E" w:rsidR="24E6024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g te vinden in de bestanden bij </w:t>
      </w:r>
      <w:r w:rsidRPr="1D706F1E" w:rsidR="330406B7">
        <w:rPr>
          <w:rFonts w:ascii="Calibri" w:hAnsi="Calibri" w:eastAsia="Calibri" w:cs="Calibri" w:asciiTheme="majorAscii" w:hAnsiTheme="majorAscii" w:cstheme="majorAscii"/>
          <w:sz w:val="23"/>
          <w:szCs w:val="23"/>
        </w:rPr>
        <w:t>Teams MR/ vergaderingen/ bestanden.</w:t>
      </w:r>
    </w:p>
    <w:p w:rsidR="7DDA786E" w:rsidP="1D706F1E" w:rsidRDefault="7DDA786E" w14:paraId="2B8589C4" w14:textId="512F51DE">
      <w:pPr>
        <w:pStyle w:val="Lijstalinea"/>
        <w:numPr>
          <w:ilvl w:val="0"/>
          <w:numId w:val="27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7DDA786E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Belangrijke opmerkingen: er is door cito </w:t>
      </w:r>
      <w:r w:rsidRPr="1D706F1E" w:rsidR="574A86C5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gekeken naar de resultaten zoals in een gewone situatie.  Corona, ziekte van leerkracht, etc. </w:t>
      </w:r>
      <w:r w:rsidRPr="1D706F1E" w:rsidR="076D3D7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Zijn niet meegenomen. </w:t>
      </w:r>
    </w:p>
    <w:p w:rsidR="54467A82" w:rsidP="1D706F1E" w:rsidRDefault="54467A82" w14:paraId="1B561BC4" w14:textId="02847929">
      <w:pPr>
        <w:pStyle w:val="Lijstalinea"/>
        <w:numPr>
          <w:ilvl w:val="0"/>
          <w:numId w:val="27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4467A82">
        <w:rPr>
          <w:rFonts w:ascii="Calibri" w:hAnsi="Calibri" w:eastAsia="Calibri" w:cs="Calibri" w:asciiTheme="majorAscii" w:hAnsiTheme="majorAscii" w:cstheme="majorAscii"/>
          <w:sz w:val="23"/>
          <w:szCs w:val="23"/>
        </w:rPr>
        <w:t>Is het VO zich ervan bewust dat er straks een groep kinderen aan komt die op maat getoetst is en die last heeft van corona-cohorten.</w:t>
      </w:r>
      <w:r w:rsidRPr="1D706F1E" w:rsidR="7BECCDE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We bespreken dit met het VO.</w:t>
      </w:r>
    </w:p>
    <w:p w:rsidR="1EECFABC" w:rsidP="1D706F1E" w:rsidRDefault="1EECFABC" w14:paraId="66825A54" w14:textId="2013DBF8">
      <w:pPr>
        <w:pStyle w:val="Lijstalinea"/>
        <w:numPr>
          <w:ilvl w:val="0"/>
          <w:numId w:val="27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1EECFABC">
        <w:rPr>
          <w:rFonts w:ascii="Calibri" w:hAnsi="Calibri" w:eastAsia="Calibri" w:cs="Calibri" w:asciiTheme="majorAscii" w:hAnsiTheme="majorAscii" w:cstheme="majorAscii"/>
          <w:sz w:val="23"/>
          <w:szCs w:val="23"/>
        </w:rPr>
        <w:t>Saam volgt de scores en zet daar acties op.</w:t>
      </w:r>
    </w:p>
    <w:p w:rsidR="5DFA031A" w:rsidP="1D706F1E" w:rsidRDefault="5DFA031A" w14:paraId="55F1D4B3" w14:textId="076DBE93">
      <w:pPr>
        <w:pStyle w:val="Lijstalinea"/>
        <w:numPr>
          <w:ilvl w:val="0"/>
          <w:numId w:val="27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DFA031A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Alle leerkrachten maken zorgvuldige analyses en bespreken die met Sanne(IB). Daarop worden dan plannen </w:t>
      </w:r>
      <w:r w:rsidRPr="1D706F1E" w:rsidR="6F242E1C">
        <w:rPr>
          <w:rFonts w:ascii="Calibri" w:hAnsi="Calibri" w:eastAsia="Calibri" w:cs="Calibri" w:asciiTheme="majorAscii" w:hAnsiTheme="majorAscii" w:cstheme="majorAscii"/>
          <w:sz w:val="23"/>
          <w:szCs w:val="23"/>
        </w:rPr>
        <w:t>gemaakt.</w:t>
      </w:r>
    </w:p>
    <w:p w:rsidRPr="00F7185C" w:rsidR="00ED5936" w:rsidP="1D706F1E" w:rsidRDefault="00372341" w14:paraId="20B7D335" w14:textId="7A76CE5D">
      <w:pPr>
        <w:pStyle w:val="Lijstalinea"/>
        <w:numPr>
          <w:ilvl w:val="0"/>
          <w:numId w:val="2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372341">
        <w:rPr>
          <w:rFonts w:ascii="Calibri" w:hAnsi="Calibri" w:eastAsia="Calibri" w:cs="Calibri" w:asciiTheme="majorAscii" w:hAnsiTheme="majorAscii" w:cstheme="majorAscii"/>
          <w:sz w:val="23"/>
          <w:szCs w:val="23"/>
        </w:rPr>
        <w:t>Cito</w:t>
      </w:r>
      <w:r w:rsidRPr="1D706F1E" w:rsidR="00ED5936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1D706F1E" w:rsidR="00ED5936">
        <w:rPr>
          <w:rFonts w:ascii="Calibri" w:hAnsi="Calibri" w:eastAsia="Calibri" w:cs="Calibri" w:asciiTheme="majorAscii" w:hAnsiTheme="majorAscii" w:cstheme="majorAscii"/>
          <w:sz w:val="23"/>
          <w:szCs w:val="23"/>
        </w:rPr>
        <w:t>entre</w:t>
      </w:r>
      <w:r w:rsidRPr="1D706F1E" w:rsidR="550FF12F">
        <w:rPr>
          <w:rFonts w:ascii="Calibri" w:hAnsi="Calibri" w:eastAsia="Calibri" w:cs="Calibri" w:asciiTheme="majorAscii" w:hAnsiTheme="majorAscii" w:cstheme="majorAscii"/>
          <w:sz w:val="23"/>
          <w:szCs w:val="23"/>
        </w:rPr>
        <w:t>e</w:t>
      </w:r>
      <w:r w:rsidRPr="1D706F1E" w:rsidR="00065546">
        <w:rPr>
          <w:rFonts w:ascii="Calibri" w:hAnsi="Calibri" w:eastAsia="Calibri" w:cs="Calibri" w:asciiTheme="majorAscii" w:hAnsiTheme="majorAscii" w:cstheme="majorAscii"/>
          <w:sz w:val="23"/>
          <w:szCs w:val="23"/>
        </w:rPr>
        <w:t>toetsen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="4249868F" w:rsidP="1D706F1E" w:rsidRDefault="4249868F" w14:paraId="46ABF25E" w14:textId="45DA0BBF">
      <w:pPr>
        <w:pStyle w:val="Lijstalinea"/>
        <w:numPr>
          <w:ilvl w:val="0"/>
          <w:numId w:val="29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424986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De entreetoetsen bestaan niet meer. We doen de groep 7 toetsen en nemen die mee in het </w:t>
      </w:r>
      <w:r w:rsidRPr="1D706F1E" w:rsidR="48B01CF3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voorlopige advies. </w:t>
      </w:r>
    </w:p>
    <w:p w:rsidR="00667519" w:rsidP="1D706F1E" w:rsidRDefault="00667519" w14:paraId="4EAFAFEB" w14:textId="33FE73FD">
      <w:pPr>
        <w:pStyle w:val="Lijstalinea"/>
        <w:numPr>
          <w:ilvl w:val="0"/>
          <w:numId w:val="25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667519">
        <w:rPr>
          <w:rFonts w:ascii="Calibri" w:hAnsi="Calibri" w:eastAsia="Calibri" w:cs="Calibri" w:asciiTheme="majorAscii" w:hAnsiTheme="majorAscii" w:cstheme="majorAscii"/>
          <w:sz w:val="23"/>
          <w:szCs w:val="23"/>
        </w:rPr>
        <w:t>Evaluatie welkomstgesprekken</w:t>
      </w:r>
    </w:p>
    <w:p w:rsidR="65C19CCB" w:rsidP="1D706F1E" w:rsidRDefault="65C19CCB" w14:paraId="576107AB" w14:textId="369E93C0">
      <w:pPr>
        <w:pStyle w:val="Lijstalinea"/>
        <w:numPr>
          <w:ilvl w:val="0"/>
          <w:numId w:val="35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65C19CC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De gesprekken zijn goed verlopen. De gesprekken lopen wel uit. Het gesprek met de kinderen levert wel veel op. </w:t>
      </w:r>
      <w:r w:rsidRPr="1D706F1E" w:rsidR="3F31AB2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We vonden dat het heel erg druk was in de eerste weken.  De groepsbespreking en leerlingbespreking vielen o</w:t>
      </w:r>
      <w:r w:rsidRPr="1D706F1E" w:rsidR="1E841DBB">
        <w:rPr>
          <w:rFonts w:ascii="Calibri" w:hAnsi="Calibri" w:eastAsia="Calibri" w:cs="Calibri" w:asciiTheme="majorAscii" w:hAnsiTheme="majorAscii" w:cstheme="majorAscii"/>
          <w:sz w:val="23"/>
          <w:szCs w:val="23"/>
        </w:rPr>
        <w:t>ok aan het begin plus ook nog studiedag. Eigenlijk is het raar dat je een kennismakinggesprek hebt met ouders die je al kent.</w:t>
      </w:r>
      <w:r w:rsidRPr="1D706F1E" w:rsidR="3614DF21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 Daarnaast </w:t>
      </w:r>
      <w:r w:rsidRPr="1D706F1E" w:rsidR="470C402D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plant de ene leerkracht heel veel gesprekken achter elkaar en een ander kiest voor meer tijd en een paar per dag.  </w:t>
      </w:r>
      <w:r w:rsidRPr="1D706F1E" w:rsidR="73019454">
        <w:rPr>
          <w:rFonts w:ascii="Calibri" w:hAnsi="Calibri" w:eastAsia="Calibri" w:cs="Calibri" w:asciiTheme="majorAscii" w:hAnsiTheme="majorAscii" w:cstheme="majorAscii"/>
          <w:sz w:val="23"/>
          <w:szCs w:val="23"/>
        </w:rPr>
        <w:t>team-overleggen gaan in de eerste periode eens in de drie weken plaatsvinden.</w:t>
      </w:r>
    </w:p>
    <w:p w:rsidR="00426F8F" w:rsidP="1D706F1E" w:rsidRDefault="00426F8F" w14:paraId="5BCEB3F4" w14:textId="387F8AE3">
      <w:pPr>
        <w:pStyle w:val="Lijstalinea"/>
        <w:numPr>
          <w:ilvl w:val="0"/>
          <w:numId w:val="26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afspraak maken </w:t>
      </w:r>
      <w:r w:rsidRPr="1D706F1E" w:rsidR="00C5665A">
        <w:rPr>
          <w:rFonts w:ascii="Calibri" w:hAnsi="Calibri" w:eastAsia="Calibri" w:cs="Calibri" w:asciiTheme="majorAscii" w:hAnsiTheme="majorAscii" w:cstheme="majorAscii"/>
          <w:sz w:val="23"/>
          <w:szCs w:val="23"/>
        </w:rPr>
        <w:t>voorbespreking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Begroting 202</w:t>
      </w:r>
      <w:r w:rsidRPr="1D706F1E" w:rsidR="00D358A1">
        <w:rPr>
          <w:rFonts w:ascii="Calibri" w:hAnsi="Calibri" w:eastAsia="Calibri" w:cs="Calibri" w:asciiTheme="majorAscii" w:hAnsiTheme="majorAscii" w:cstheme="majorAscii"/>
          <w:sz w:val="23"/>
          <w:szCs w:val="23"/>
        </w:rPr>
        <w:t>3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?</w:t>
      </w:r>
    </w:p>
    <w:p w:rsidR="207C4E84" w:rsidP="1D706F1E" w:rsidRDefault="207C4E84" w14:paraId="7324134E" w14:textId="2E774A5D">
      <w:pPr>
        <w:pStyle w:val="Lijstalinea"/>
        <w:numPr>
          <w:ilvl w:val="0"/>
          <w:numId w:val="36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207C4E8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De begroting is zo goed als klaar. Wie gaat deze met Femke doornemen? </w:t>
      </w:r>
      <w:r w:rsidRPr="1D706F1E" w:rsidR="75C4C529">
        <w:rPr>
          <w:rFonts w:ascii="Calibri" w:hAnsi="Calibri" w:eastAsia="Calibri" w:cs="Calibri" w:asciiTheme="majorAscii" w:hAnsiTheme="majorAscii" w:cstheme="majorAscii"/>
          <w:sz w:val="23"/>
          <w:szCs w:val="23"/>
        </w:rPr>
        <w:t>Peter</w:t>
      </w:r>
    </w:p>
    <w:p w:rsidR="207C4E84" w:rsidP="1D706F1E" w:rsidRDefault="207C4E84" w14:paraId="0CD7D574" w14:textId="44C0A535">
      <w:pPr>
        <w:pStyle w:val="Lijstalinea"/>
        <w:numPr>
          <w:ilvl w:val="0"/>
          <w:numId w:val="36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207C4E84">
        <w:rPr>
          <w:rFonts w:ascii="Calibri" w:hAnsi="Calibri" w:eastAsia="Calibri" w:cs="Calibri" w:asciiTheme="majorAscii" w:hAnsiTheme="majorAscii" w:cstheme="majorAscii"/>
          <w:sz w:val="23"/>
          <w:szCs w:val="23"/>
        </w:rPr>
        <w:t>Aanwas kindere</w:t>
      </w:r>
      <w:r w:rsidRPr="1D706F1E" w:rsidR="298AE16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n gaat redelijk. Verhuizingen/ </w:t>
      </w:r>
      <w:r w:rsidRPr="1D706F1E" w:rsidR="704B5EB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overplaatsing naar onze </w:t>
      </w:r>
      <w:r w:rsidRPr="1D706F1E" w:rsidR="298AE16B">
        <w:rPr>
          <w:rFonts w:ascii="Calibri" w:hAnsi="Calibri" w:eastAsia="Calibri" w:cs="Calibri" w:asciiTheme="majorAscii" w:hAnsiTheme="majorAscii" w:cstheme="majorAscii"/>
          <w:sz w:val="23"/>
          <w:szCs w:val="23"/>
        </w:rPr>
        <w:t>school</w:t>
      </w:r>
      <w:r w:rsidRPr="1D706F1E" w:rsidR="4F9DD150">
        <w:rPr>
          <w:rFonts w:ascii="Calibri" w:hAnsi="Calibri" w:eastAsia="Calibri" w:cs="Calibri" w:asciiTheme="majorAscii" w:hAnsiTheme="majorAscii" w:cstheme="majorAscii"/>
          <w:sz w:val="23"/>
          <w:szCs w:val="23"/>
        </w:rPr>
        <w:t>/ nieuwe kleuters...We kijken heel goed naar de kans op slagen</w:t>
      </w:r>
      <w:r w:rsidRPr="1D706F1E" w:rsidR="5E7C3731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en nemen niet zomaar mensen aan. </w:t>
      </w:r>
    </w:p>
    <w:p w:rsidRPr="00F7185C" w:rsidR="00E143CC" w:rsidP="00E143CC" w:rsidRDefault="00E143CC" w14:paraId="21D14CA3" w14:textId="77777777">
      <w:pPr>
        <w:pStyle w:val="Lijstalinea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CC2CBF" w14:paraId="2F482143" w14:textId="61DCD30E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1D706F1E" w:rsidR="00CC2CBF">
        <w:rPr>
          <w:rFonts w:ascii="Calibri" w:hAnsi="Calibri" w:eastAsia="Calibri" w:cs="Calibri" w:asciiTheme="majorAscii" w:hAnsiTheme="majorAscii" w:cstheme="majorAscii"/>
          <w:sz w:val="23"/>
          <w:szCs w:val="23"/>
        </w:rPr>
        <w:t>Inzet werkdrukgelden</w:t>
      </w:r>
    </w:p>
    <w:p w:rsidRPr="00F7185C" w:rsidR="00E143CC" w:rsidP="1D706F1E" w:rsidRDefault="00E143CC" w14:paraId="7D30D782" w14:textId="7A29761A">
      <w:pPr>
        <w:pStyle w:val="Lijstalinea"/>
        <w:numPr>
          <w:ilvl w:val="0"/>
          <w:numId w:val="37"/>
        </w:numPr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3C854276">
        <w:rPr>
          <w:rFonts w:ascii="Calibri" w:hAnsi="Calibri" w:eastAsia="Calibri" w:cs="Calibri" w:asciiTheme="majorAscii" w:hAnsiTheme="majorAscii" w:cstheme="majorAscii"/>
          <w:sz w:val="23"/>
          <w:szCs w:val="23"/>
        </w:rPr>
        <w:t>Hoort bij de begroting. Abke heeft de lessen van Gympoint overgenomen</w:t>
      </w:r>
      <w:r w:rsidRPr="1D706F1E" w:rsidR="0190BE0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. Er is een krabbeldocent ingehuurd zodat we met Sanne in </w:t>
      </w:r>
      <w:r w:rsidRPr="1D706F1E" w:rsidR="19217F7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gesprek </w:t>
      </w:r>
      <w:r w:rsidRPr="1D706F1E" w:rsidR="0190BE0C">
        <w:rPr>
          <w:rFonts w:ascii="Calibri" w:hAnsi="Calibri" w:eastAsia="Calibri" w:cs="Calibri" w:asciiTheme="majorAscii" w:hAnsiTheme="majorAscii" w:cstheme="majorAscii"/>
          <w:sz w:val="23"/>
          <w:szCs w:val="23"/>
        </w:rPr>
        <w:t>konden.</w:t>
      </w:r>
    </w:p>
    <w:p w:rsidR="1D706F1E" w:rsidP="1D706F1E" w:rsidRDefault="1D706F1E" w14:paraId="4AAB3B2F" w14:textId="08C31028">
      <w:pPr>
        <w:pStyle w:val="Standaard"/>
        <w:ind w:left="0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65546" w:rsidP="1D706F1E" w:rsidRDefault="00426F8F" w14:paraId="52F437D8" w14:textId="36D9130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484E7723">
        <w:rPr>
          <w:rFonts w:ascii="Calibri" w:hAnsi="Calibri" w:eastAsia="Calibri" w:cs="Calibri" w:asciiTheme="majorAscii" w:hAnsiTheme="majorAscii" w:cstheme="majorAscii"/>
          <w:sz w:val="23"/>
          <w:szCs w:val="23"/>
        </w:rPr>
        <w:t>Proactief</w:t>
      </w: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1D706F1E" w:rsidR="0905DB94">
        <w:rPr>
          <w:rFonts w:ascii="Calibri" w:hAnsi="Calibri" w:eastAsia="Calibri" w:cs="Calibri" w:asciiTheme="majorAscii" w:hAnsiTheme="majorAscii" w:cstheme="majorAscii"/>
          <w:sz w:val="23"/>
          <w:szCs w:val="23"/>
        </w:rPr>
        <w:t>/ slaan we over</w:t>
      </w:r>
    </w:p>
    <w:p w:rsidRPr="00F7185C" w:rsidR="00065546" w:rsidP="1D706F1E" w:rsidRDefault="00065546" w14:paraId="7A05FE28" w14:textId="71001C49">
      <w:pPr>
        <w:pStyle w:val="Lijstalinea"/>
        <w:numPr>
          <w:ilvl w:val="0"/>
          <w:numId w:val="3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065546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Unitonderwijs </w:t>
      </w:r>
      <w:r w:rsidRPr="1D706F1E" w:rsidR="3E26A82B">
        <w:rPr>
          <w:rFonts w:ascii="Calibri" w:hAnsi="Calibri" w:eastAsia="Calibri" w:cs="Calibri" w:asciiTheme="majorAscii" w:hAnsiTheme="majorAscii" w:cstheme="majorAscii"/>
          <w:sz w:val="23"/>
          <w:szCs w:val="23"/>
        </w:rPr>
        <w:t>groep doorbroken</w:t>
      </w:r>
      <w:r w:rsidRPr="1D706F1E" w:rsidR="006B722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werken</w:t>
      </w:r>
    </w:p>
    <w:p w:rsidRPr="00F7185C" w:rsidR="00EA7849" w:rsidP="1D706F1E" w:rsidRDefault="00EA7849" w14:paraId="67C1AC9C" w14:textId="0D12158A">
      <w:pPr>
        <w:pStyle w:val="Lijstalinea"/>
        <w:numPr>
          <w:ilvl w:val="0"/>
          <w:numId w:val="3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EA7849">
        <w:rPr>
          <w:rFonts w:ascii="Calibri" w:hAnsi="Calibri" w:eastAsia="Calibri" w:cs="Calibri" w:asciiTheme="majorAscii" w:hAnsiTheme="majorAscii" w:cstheme="majorAscii"/>
          <w:sz w:val="23"/>
          <w:szCs w:val="23"/>
        </w:rPr>
        <w:t>Voorbereiding richting VO</w:t>
      </w:r>
    </w:p>
    <w:p w:rsidRPr="00F7185C" w:rsidR="00E143CC" w:rsidP="00E143CC" w:rsidRDefault="00E143CC" w14:paraId="341B3DF1" w14:textId="77777777">
      <w:pPr>
        <w:pStyle w:val="Lijstalinea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13090F9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Communicatie MR over deze vergadering (samenvatting maken voor in Nieuwsbrief)</w:t>
      </w:r>
    </w:p>
    <w:p w:rsidRPr="00F7185C" w:rsidR="00E143CC" w:rsidP="1D706F1E" w:rsidRDefault="00E143CC" w14:paraId="5DA8F272" w14:textId="1F12789F">
      <w:pPr>
        <w:pStyle w:val="Lijstalinea"/>
        <w:numPr>
          <w:ilvl w:val="0"/>
          <w:numId w:val="38"/>
        </w:numPr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469C39A1">
        <w:rPr>
          <w:rFonts w:ascii="Calibri" w:hAnsi="Calibri" w:eastAsia="Calibri" w:cs="Calibri" w:asciiTheme="majorAscii" w:hAnsiTheme="majorAscii" w:cstheme="majorAscii"/>
          <w:sz w:val="23"/>
          <w:szCs w:val="23"/>
        </w:rPr>
        <w:t>Sectorplan Corona</w:t>
      </w:r>
    </w:p>
    <w:p w:rsidR="435CBB62" w:rsidP="1D706F1E" w:rsidRDefault="435CBB62" w14:paraId="15D31A1C" w14:textId="0A83F8F9">
      <w:pPr>
        <w:pStyle w:val="Lijstalinea"/>
        <w:numPr>
          <w:ilvl w:val="0"/>
          <w:numId w:val="38"/>
        </w:numPr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435CBB62">
        <w:rPr>
          <w:rFonts w:ascii="Calibri" w:hAnsi="Calibri" w:eastAsia="Calibri" w:cs="Calibri" w:asciiTheme="majorAscii" w:hAnsiTheme="majorAscii" w:cstheme="majorAscii"/>
          <w:sz w:val="23"/>
          <w:szCs w:val="23"/>
        </w:rPr>
        <w:t>Trendanalyse E-toetsen</w:t>
      </w:r>
    </w:p>
    <w:p w:rsidR="1D706F1E" w:rsidP="1D706F1E" w:rsidRDefault="1D706F1E" w14:paraId="6152FE06" w14:textId="17BA4A22">
      <w:pPr>
        <w:pStyle w:val="Standaard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475C0" w:rsidP="1D706F1E" w:rsidRDefault="00426F8F" w14:paraId="592D183C" w14:textId="0784F71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Rondvraag </w:t>
      </w:r>
    </w:p>
    <w:p w:rsidR="39606BD1" w:rsidP="1D706F1E" w:rsidRDefault="39606BD1" w14:paraId="638E55E9" w14:textId="50901138">
      <w:pPr>
        <w:pStyle w:val="Standaard"/>
        <w:shd w:val="clear" w:color="auto" w:fill="FFFFFF" w:themeFill="background1"/>
        <w:spacing w:line="327" w:lineRule="auto"/>
        <w:ind w:left="0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39606BD1">
        <w:rPr>
          <w:rFonts w:ascii="Calibri" w:hAnsi="Calibri" w:eastAsia="Calibri" w:cs="Calibri" w:asciiTheme="majorAscii" w:hAnsiTheme="majorAscii" w:cstheme="majorAscii"/>
          <w:sz w:val="23"/>
          <w:szCs w:val="23"/>
        </w:rPr>
        <w:t>Peet: kunnen we de vergaderdagen opnieuw plannen?</w:t>
      </w:r>
    </w:p>
    <w:p w:rsidRPr="00F7185C" w:rsidR="00D568C6" w:rsidP="1D706F1E" w:rsidRDefault="00426F8F" w14:paraId="0C6EA149" w14:textId="5B2DFD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4C7A0A18">
        <w:rPr>
          <w:rFonts w:ascii="Calibri" w:hAnsi="Calibri" w:eastAsia="Calibri" w:cs="Calibri" w:asciiTheme="majorAscii" w:hAnsiTheme="majorAscii" w:cstheme="majorAscii"/>
          <w:sz w:val="23"/>
          <w:szCs w:val="23"/>
        </w:rPr>
        <w:t>14 november wordt 16 november</w:t>
      </w:r>
    </w:p>
    <w:p w:rsidR="5E8FA971" w:rsidP="1D706F1E" w:rsidRDefault="5E8FA971" w14:paraId="6FA686BD" w14:textId="4322F775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5E8FA971">
        <w:rPr>
          <w:rFonts w:ascii="Calibri" w:hAnsi="Calibri" w:eastAsia="Calibri" w:cs="Calibri" w:asciiTheme="majorAscii" w:hAnsiTheme="majorAscii" w:cstheme="majorAscii"/>
          <w:sz w:val="23"/>
          <w:szCs w:val="23"/>
        </w:rPr>
        <w:t>16 januari wordt 18 januari</w:t>
      </w:r>
    </w:p>
    <w:p w:rsidR="4C7A0A18" w:rsidP="1D706F1E" w:rsidRDefault="4C7A0A18" w14:paraId="7874169F" w14:textId="443C0BA2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1D706F1E" w:rsidR="4C7A0A18">
        <w:rPr>
          <w:rFonts w:ascii="Calibri" w:hAnsi="Calibri" w:eastAsia="Calibri" w:cs="Calibri" w:asciiTheme="majorAscii" w:hAnsiTheme="majorAscii" w:cstheme="majorAscii"/>
          <w:sz w:val="23"/>
          <w:szCs w:val="23"/>
        </w:rPr>
        <w:t>27 februari wordt</w:t>
      </w:r>
      <w:r w:rsidRPr="1D706F1E" w:rsidR="35C683E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27 maart</w:t>
      </w:r>
    </w:p>
    <w:p w:rsidRPr="00F7185C" w:rsidR="00D568C6" w:rsidP="1D706F1E" w:rsidRDefault="00D568C6" w14:paraId="6C9D9D10" w14:textId="7AC413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</w:pPr>
      <w:r w:rsidRPr="1D706F1E" w:rsidR="329A554A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>15 mei</w:t>
      </w:r>
      <w:r w:rsidRPr="1D706F1E" w:rsidR="7C87013B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 xml:space="preserve"> wordt 24 </w:t>
      </w:r>
      <w:r w:rsidRPr="1D706F1E" w:rsidR="0FA55AF0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>mei</w:t>
      </w:r>
    </w:p>
    <w:p w:rsidR="329A554A" w:rsidP="1D706F1E" w:rsidRDefault="329A554A" w14:paraId="28425EA1" w14:textId="7331F9C2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</w:pPr>
      <w:r w:rsidRPr="1D706F1E" w:rsidR="329A554A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>12 juni</w:t>
      </w:r>
      <w:r w:rsidRPr="1D706F1E" w:rsidR="2726A0CB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 xml:space="preserve"> </w:t>
      </w:r>
      <w:r w:rsidRPr="1D706F1E" w:rsidR="0C2B55A5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 xml:space="preserve">wordt </w:t>
      </w:r>
      <w:r w:rsidRPr="1D706F1E" w:rsidR="653D1DFF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>.</w:t>
      </w:r>
      <w:r w:rsidRPr="1D706F1E" w:rsidR="2726A0CB">
        <w:rPr>
          <w:rFonts w:ascii="Calibri" w:hAnsi="Calibri" w:eastAsia="Calibri" w:cs="Calibri" w:asciiTheme="majorAscii" w:hAnsiTheme="majorAscii" w:cstheme="majorAscii"/>
          <w:sz w:val="23"/>
          <w:szCs w:val="23"/>
          <w:lang w:val="nl-NL"/>
        </w:rPr>
        <w:t>19 juni</w:t>
      </w:r>
    </w:p>
    <w:p w:rsidRPr="00F7185C" w:rsidR="000475C0" w:rsidRDefault="00426F8F" w14:paraId="592D183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0475C0" w:rsidRDefault="00426F8F" w14:paraId="592D183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>Onderwerpen voor volgende vergadering(en):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0475C0" w:rsidP="00F04F60" w:rsidRDefault="00F04F60" w14:paraId="592D184B" w14:textId="52C46862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Pr="00F7185C" w:rsidR="00F04F60" w:rsidP="00F04F60" w:rsidRDefault="00F04F60" w14:paraId="53E56A8A" w14:textId="3A16E447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Pr="00F7185C" w:rsidR="000475C0" w:rsidRDefault="00426F8F" w14:paraId="592D184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1D706F1E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6945"/>
        <w:gridCol w:w="2070"/>
      </w:tblGrid>
      <w:tr w:rsidR="1D706F1E" w:rsidTr="1D706F1E" w14:paraId="38FAF4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4317C0A8" w14:textId="4C857759">
            <w:r w:rsidRPr="1D706F1E" w:rsidR="1D706F1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nl"/>
              </w:rPr>
              <w:t>Actiepunten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213F99B4" w14:textId="393B1401">
            <w:r w:rsidRPr="1D706F1E" w:rsidR="1D706F1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Wie</w:t>
            </w:r>
          </w:p>
        </w:tc>
      </w:tr>
      <w:tr w:rsidR="1D706F1E" w:rsidTr="1D706F1E" w14:paraId="377FB3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4E51CB42" w14:textId="48BEC4C2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 xml:space="preserve">Overzicht NPO delen van wat we oppakken en wat de actiepunten en kosten daarvan zijn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57559A5E" w14:textId="581F40C2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 xml:space="preserve">Femke </w:t>
            </w:r>
          </w:p>
        </w:tc>
      </w:tr>
      <w:tr w:rsidR="1D706F1E" w:rsidTr="1D706F1E" w14:paraId="4D135D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43A4903C" w14:textId="144FE30B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In de notulen checken waarom bespreken inzet werkdrukgelden, meenemen in volgende vergadering bij begroting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0B8DB0E9" w14:textId="0B2AF818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>MR</w:t>
            </w:r>
          </w:p>
        </w:tc>
      </w:tr>
      <w:tr w:rsidR="1D706F1E" w:rsidTr="1D706F1E" w14:paraId="3024B3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32877376" w14:textId="38224F6B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 xml:space="preserve">Doorgeven aan Femke aanpassingen (bijlage) schoolgids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521BFA3F" w14:textId="262E4E00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 xml:space="preserve">MR </w:t>
            </w:r>
          </w:p>
        </w:tc>
      </w:tr>
      <w:tr w:rsidR="1D706F1E" w:rsidTr="1D706F1E" w14:paraId="405DC9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181048BB" w14:textId="40DD4003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 xml:space="preserve">Doorspreken begroting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755D8089" w14:textId="7BD2F52A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 xml:space="preserve">Peter en Femke </w:t>
            </w:r>
          </w:p>
        </w:tc>
      </w:tr>
      <w:tr w:rsidR="1D706F1E" w:rsidTr="1D706F1E" w14:paraId="3BEDC5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03254117" w14:textId="4622549A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Macon en schoolplan doornemen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72619814" w14:textId="5351562B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>MR</w:t>
            </w:r>
          </w:p>
        </w:tc>
      </w:tr>
    </w:tbl>
    <w:p w:rsidRPr="00F7185C" w:rsidR="000475C0" w:rsidP="1D706F1E" w:rsidRDefault="000475C0" w14:paraId="32C35E7C" w14:textId="10E5A7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</w:pPr>
      <w:r w:rsidRPr="1D706F1E" w:rsidR="7C9C3E1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 xml:space="preserve"> </w:t>
      </w:r>
    </w:p>
    <w:p w:rsidRPr="00F7185C" w:rsidR="000475C0" w:rsidP="1D706F1E" w:rsidRDefault="000475C0" w14:paraId="6D265414" w14:textId="10D80DE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</w:pPr>
      <w:r w:rsidRPr="1D706F1E" w:rsidR="7C9C3E15">
        <w:rPr>
          <w:rFonts w:ascii="Calibri" w:hAnsi="Calibri" w:eastAsia="Calibri" w:cs="Calibri"/>
          <w:noProof w:val="0"/>
          <w:sz w:val="23"/>
          <w:szCs w:val="23"/>
          <w:lang w:val="nl"/>
        </w:rPr>
        <w:t xml:space="preserve"> </w:t>
      </w: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6945"/>
        <w:gridCol w:w="2070"/>
      </w:tblGrid>
      <w:tr w:rsidR="1D706F1E" w:rsidTr="1D706F1E" w14:paraId="7B3C80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2F7ABAB4" w14:textId="07FA1C28">
            <w:r w:rsidRPr="1D706F1E" w:rsidR="1D706F1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nl"/>
              </w:rPr>
              <w:t>Takenlijst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68C28498" w14:textId="35082A15">
            <w:r w:rsidRPr="1D706F1E" w:rsidR="1D706F1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Wie</w:t>
            </w:r>
          </w:p>
        </w:tc>
      </w:tr>
      <w:tr w:rsidR="1D706F1E" w:rsidTr="1D706F1E" w14:paraId="1CA114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7921F052" w14:textId="2BF54257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Voorzitter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290C55BB" w14:textId="6D814DC8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>Liesbeth</w:t>
            </w:r>
          </w:p>
        </w:tc>
      </w:tr>
      <w:tr w:rsidR="1D706F1E" w:rsidTr="1D706F1E" w14:paraId="709298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2379C4E9" w14:textId="4A4812CC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Plaatsvervangend voorzitter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24D11512" w14:textId="1C32CC6F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>Ula</w:t>
            </w:r>
          </w:p>
        </w:tc>
      </w:tr>
      <w:tr w:rsidR="1D706F1E" w:rsidTr="1D706F1E" w14:paraId="5217CB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12A05498" w14:textId="6306A2AD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Secretaris (jaarverslag, agenda</w:t>
            </w:r>
            <w:r w:rsidRPr="1D706F1E" w:rsidR="345637A3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, jaarplanner)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7674C558" w14:textId="3CCB304B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>Loes</w:t>
            </w:r>
          </w:p>
        </w:tc>
      </w:tr>
      <w:tr w:rsidR="1D706F1E" w:rsidTr="1D706F1E" w14:paraId="22CFF4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53E0ABBA" w14:textId="0BE63263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Notulist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04D488CC" w14:textId="06E769E1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>Peet</w:t>
            </w:r>
          </w:p>
        </w:tc>
      </w:tr>
      <w:tr w:rsidR="1D706F1E" w:rsidTr="1D706F1E" w14:paraId="6FB9F8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0ABF3FEE" w14:textId="3BEAA24F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 xml:space="preserve">Postvak beheren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5B041F47" w14:textId="2D8E262F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>Ric</w:t>
            </w:r>
          </w:p>
        </w:tc>
      </w:tr>
      <w:tr w:rsidR="1D706F1E" w:rsidTr="1D706F1E" w14:paraId="455C3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0B2FBF91" w14:textId="7F60EC34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ARBO/RI&amp;E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07E26153" w14:textId="3CBC541B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>Peter</w:t>
            </w:r>
          </w:p>
        </w:tc>
      </w:tr>
      <w:tr w:rsidR="1D706F1E" w:rsidTr="1D706F1E" w14:paraId="4C200C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240785BB" w14:textId="021B58C3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 xml:space="preserve">Agenda en notulen op site zetten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26F17C27" w14:textId="03EABEC1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>Ric</w:t>
            </w:r>
          </w:p>
        </w:tc>
      </w:tr>
      <w:tr w:rsidR="1D706F1E" w:rsidTr="1D706F1E" w14:paraId="632AC5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1F45C545" w14:textId="7FC99FD9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Contact GMR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18BB365A" w14:textId="7719922D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>Liesbeth</w:t>
            </w:r>
          </w:p>
        </w:tc>
      </w:tr>
      <w:tr w:rsidR="1D706F1E" w:rsidTr="1D706F1E" w14:paraId="32156B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731F3F3D" w14:textId="5267F8A8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>Contact 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3A438E86" w14:textId="6CFD3320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>Ula</w:t>
            </w:r>
          </w:p>
        </w:tc>
      </w:tr>
      <w:tr w:rsidR="1D706F1E" w:rsidTr="1D706F1E" w14:paraId="6B85D7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40146365" w14:textId="5107F39B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Samenvatting voor in de Nieuwsbrief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59FD53F" w:rsidP="1D706F1E" w:rsidRDefault="159FD53F" w14:paraId="79165A4D" w14:textId="28F334DF">
            <w:pPr>
              <w:rPr>
                <w:rFonts w:ascii="Calibri" w:hAnsi="Calibri" w:eastAsia="Calibri" w:cs="Calibri"/>
                <w:sz w:val="23"/>
                <w:szCs w:val="23"/>
              </w:rPr>
            </w:pPr>
            <w:r w:rsidRPr="1D706F1E" w:rsidR="159FD53F">
              <w:rPr>
                <w:rFonts w:ascii="Calibri" w:hAnsi="Calibri" w:eastAsia="Calibri" w:cs="Calibri"/>
                <w:sz w:val="23"/>
                <w:szCs w:val="23"/>
              </w:rPr>
              <w:t>Loes</w:t>
            </w:r>
          </w:p>
        </w:tc>
      </w:tr>
      <w:tr w:rsidR="1D706F1E" w:rsidTr="1D706F1E" w14:paraId="0766A9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P="1D706F1E" w:rsidRDefault="1D706F1E" w14:paraId="666235BD" w14:textId="528347E7">
            <w:pPr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3"/>
                <w:szCs w:val="23"/>
              </w:rPr>
              <w:t xml:space="preserve">Urenbestand uitval bijhouden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shd w:val="clear" w:color="auto" w:fill="F2F2F2" w:themeFill="background1" w:themeFillShade="F2"/>
            <w:tcMar/>
            <w:vAlign w:val="top"/>
          </w:tcPr>
          <w:p w:rsidR="1D706F1E" w:rsidRDefault="1D706F1E" w14:paraId="37FE4637" w14:textId="5C94A9CD">
            <w:r w:rsidRPr="1D706F1E" w:rsidR="1D706F1E">
              <w:rPr>
                <w:rFonts w:ascii="Calibri" w:hAnsi="Calibri" w:eastAsia="Calibri" w:cs="Calibri"/>
                <w:color w:val="000000" w:themeColor="text1" w:themeTint="FF" w:themeShade="FF"/>
                <w:sz w:val="23"/>
                <w:szCs w:val="23"/>
              </w:rPr>
              <w:t xml:space="preserve">Peter </w:t>
            </w:r>
          </w:p>
        </w:tc>
      </w:tr>
      <w:tr w:rsidR="1D706F1E" w:rsidTr="1D706F1E" w14:paraId="23BCBB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P="1D706F1E" w:rsidRDefault="1D706F1E" w14:paraId="6868E914" w14:textId="33BE226B">
            <w:pPr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</w:pPr>
            <w:r w:rsidRPr="1D706F1E" w:rsidR="1D706F1E">
              <w:rPr>
                <w:rFonts w:ascii="Calibri" w:hAnsi="Calibri" w:eastAsia="Calibri" w:cs="Calibri"/>
                <w:b w:val="0"/>
                <w:bCs w:val="0"/>
                <w:sz w:val="23"/>
                <w:szCs w:val="23"/>
              </w:rPr>
              <w:t>MR mail bijhouden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BFBFBF" w:themeColor="background1" w:themeShade="BF" w:sz="8"/>
              <w:left w:val="single" w:color="BFBFBF" w:themeColor="background1" w:themeShade="BF" w:sz="8"/>
              <w:bottom w:val="single" w:color="BFBFBF" w:themeColor="background1" w:themeShade="BF" w:sz="8"/>
              <w:right w:val="single" w:color="BFBFBF" w:themeColor="background1" w:themeShade="BF" w:sz="8"/>
            </w:tcBorders>
            <w:tcMar/>
            <w:vAlign w:val="top"/>
          </w:tcPr>
          <w:p w:rsidR="1D706F1E" w:rsidRDefault="1D706F1E" w14:paraId="6D4835FC" w14:textId="58F36C73">
            <w:r w:rsidRPr="1D706F1E" w:rsidR="1D706F1E">
              <w:rPr>
                <w:rFonts w:ascii="Calibri" w:hAnsi="Calibri" w:eastAsia="Calibri" w:cs="Calibri"/>
                <w:sz w:val="23"/>
                <w:szCs w:val="23"/>
              </w:rPr>
              <w:t>Liesbeth, Ric</w:t>
            </w:r>
          </w:p>
        </w:tc>
      </w:tr>
    </w:tbl>
    <w:p w:rsidRPr="00F7185C" w:rsidR="000475C0" w:rsidP="1D706F1E" w:rsidRDefault="000475C0" w14:paraId="592D1868" w14:textId="69526FB5">
      <w:pPr>
        <w:pStyle w:val="Standaard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475C0" w:rsidP="1D706F1E" w:rsidRDefault="000475C0" w14:paraId="592D1869" w14:textId="1CCF0CC2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675D4" w:rsidRDefault="000675D4" w14:paraId="777DE035" w14:textId="64C44E50">
      <w:pPr>
        <w:rPr>
          <w:rFonts w:asciiTheme="majorHAnsi" w:hAnsiTheme="majorHAnsi" w:cstheme="majorHAnsi"/>
          <w:sz w:val="23"/>
          <w:szCs w:val="23"/>
        </w:rPr>
      </w:pPr>
      <w:r w:rsidRPr="00F7185C">
        <w:rPr>
          <w:rFonts w:asciiTheme="majorHAnsi" w:hAnsiTheme="majorHAnsi" w:cstheme="majorHAnsi"/>
          <w:sz w:val="23"/>
          <w:szCs w:val="23"/>
        </w:rPr>
        <w:t>Aanwezigheid GMR-avond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Pr="00F7185C" w:rsidR="000675D4" w:rsidTr="008C2C86" w14:paraId="4D210422" w14:textId="77777777">
        <w:tc>
          <w:tcPr>
            <w:tcW w:w="3006" w:type="dxa"/>
          </w:tcPr>
          <w:p w:rsidRPr="00F7185C" w:rsidR="000675D4" w:rsidRDefault="000675D4" w14:paraId="1FC73B8E" w14:textId="77777777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Wie</w:t>
            </w:r>
          </w:p>
          <w:p w:rsidRPr="00F7185C" w:rsidR="008C2C86" w:rsidRDefault="008C2C86" w14:paraId="135165C9" w14:textId="5943F97E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3006" w:type="dxa"/>
          </w:tcPr>
          <w:p w:rsidRPr="00F7185C" w:rsidR="000675D4" w:rsidRDefault="000675D4" w14:paraId="34BA7E54" w14:textId="728D1434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Wanneer </w:t>
            </w:r>
          </w:p>
        </w:tc>
        <w:tc>
          <w:tcPr>
            <w:tcW w:w="3007" w:type="dxa"/>
          </w:tcPr>
          <w:p w:rsidRPr="00F7185C" w:rsidR="000675D4" w:rsidRDefault="005B44F9" w14:paraId="718D19BB" w14:textId="567C7AE8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Waar </w:t>
            </w:r>
          </w:p>
        </w:tc>
      </w:tr>
      <w:tr w:rsidRPr="00F7185C" w:rsidR="005B44F9" w:rsidTr="008C2C86" w14:paraId="23CF9034" w14:textId="77777777">
        <w:tc>
          <w:tcPr>
            <w:tcW w:w="3006" w:type="dxa"/>
          </w:tcPr>
          <w:p w:rsidRPr="00F7185C" w:rsidR="005B44F9" w:rsidRDefault="00A772BF" w14:paraId="48EF866F" w14:textId="660E4209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Liesbeth</w:t>
            </w:r>
          </w:p>
        </w:tc>
        <w:tc>
          <w:tcPr>
            <w:tcW w:w="3006" w:type="dxa"/>
          </w:tcPr>
          <w:p w:rsidRPr="00F7185C" w:rsidR="005B44F9" w:rsidRDefault="005B44F9" w14:paraId="28053900" w14:textId="309FB6DE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>2-11-2022</w:t>
            </w:r>
          </w:p>
        </w:tc>
        <w:tc>
          <w:tcPr>
            <w:tcW w:w="3007" w:type="dxa"/>
          </w:tcPr>
          <w:p w:rsidRPr="00F7185C" w:rsidR="005B44F9" w:rsidRDefault="005B44F9" w14:paraId="6B688552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Pr="00F7185C" w:rsidR="000675D4" w:rsidTr="008C2C86" w14:paraId="354444FE" w14:textId="77777777">
        <w:tc>
          <w:tcPr>
            <w:tcW w:w="3006" w:type="dxa"/>
          </w:tcPr>
          <w:p w:rsidRPr="00F7185C" w:rsidR="000675D4" w:rsidRDefault="000675D4" w14:paraId="06A86718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6" w:type="dxa"/>
          </w:tcPr>
          <w:p w:rsidRPr="00F7185C" w:rsidR="000675D4" w:rsidRDefault="000675D4" w14:paraId="0587B5ED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:rsidRPr="00F7185C" w:rsidR="000675D4" w:rsidRDefault="000675D4" w14:paraId="425AED09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Pr="00F7185C" w:rsidR="000675D4" w:rsidTr="008C2C86" w14:paraId="5385C994" w14:textId="77777777">
        <w:tc>
          <w:tcPr>
            <w:tcW w:w="3006" w:type="dxa"/>
          </w:tcPr>
          <w:p w:rsidRPr="00F7185C" w:rsidR="000675D4" w:rsidRDefault="000675D4" w14:paraId="17178C22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6" w:type="dxa"/>
          </w:tcPr>
          <w:p w:rsidRPr="00F7185C" w:rsidR="000675D4" w:rsidRDefault="000675D4" w14:paraId="7D67AF3E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:rsidRPr="00F7185C" w:rsidR="000675D4" w:rsidRDefault="000675D4" w14:paraId="0DBAD4E3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Pr="00F7185C" w:rsidR="000675D4" w:rsidTr="008C2C86" w14:paraId="6419D2C2" w14:textId="77777777">
        <w:tc>
          <w:tcPr>
            <w:tcW w:w="3006" w:type="dxa"/>
          </w:tcPr>
          <w:p w:rsidRPr="00F7185C" w:rsidR="000675D4" w:rsidRDefault="000675D4" w14:paraId="4E9306AF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6" w:type="dxa"/>
          </w:tcPr>
          <w:p w:rsidRPr="00F7185C" w:rsidR="000675D4" w:rsidRDefault="000675D4" w14:paraId="79745232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:rsidRPr="00F7185C" w:rsidR="000675D4" w:rsidRDefault="000675D4" w14:paraId="7E823435" w14:textId="77777777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Pr="00F7185C" w:rsidR="000675D4" w:rsidRDefault="000675D4" w14:paraId="6DC32687" w14:textId="77777777">
      <w:pPr>
        <w:rPr>
          <w:rFonts w:asciiTheme="majorHAnsi" w:hAnsiTheme="majorHAnsi" w:cstheme="majorHAnsi"/>
          <w:sz w:val="23"/>
          <w:szCs w:val="23"/>
        </w:rPr>
      </w:pPr>
    </w:p>
    <w:sectPr w:rsidRPr="00F7185C" w:rsidR="000675D4" w:rsidSect="007F0EAF">
      <w:pgSz w:w="11909" w:h="16834" w:orient="portrait"/>
      <w:pgMar w:top="851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e3c41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ba5a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a34d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808f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cbcf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c01a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1cb4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bc63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c95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6877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83cc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0464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7c5e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47e54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3855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c15aa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fd06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f3ef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7209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3b87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b622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ab6db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474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6a1a9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aa29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3e41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ae2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a3db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92996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4f43f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d834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D71C0C"/>
    <w:multiLevelType w:val="hybridMultilevel"/>
    <w:tmpl w:val="FF922C66"/>
    <w:lvl w:ilvl="0" w:tplc="24DC7C02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3626C6"/>
    <w:multiLevelType w:val="multilevel"/>
    <w:tmpl w:val="596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1A4602"/>
    <w:multiLevelType w:val="hybridMultilevel"/>
    <w:tmpl w:val="8AA8F784"/>
    <w:lvl w:ilvl="0" w:tplc="5B2AC47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D6E19"/>
    <w:multiLevelType w:val="hybridMultilevel"/>
    <w:tmpl w:val="8E9EEFFE"/>
    <w:lvl w:ilvl="0" w:tplc="5B2AC47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5E5EF5"/>
    <w:multiLevelType w:val="hybridMultilevel"/>
    <w:tmpl w:val="5B22A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60880"/>
    <w:multiLevelType w:val="hybridMultilevel"/>
    <w:tmpl w:val="8F6223EE"/>
    <w:lvl w:ilvl="0" w:tplc="F91A275E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F44314A"/>
    <w:multiLevelType w:val="hybridMultilevel"/>
    <w:tmpl w:val="48987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475C0"/>
    <w:rsid w:val="00065546"/>
    <w:rsid w:val="000675D4"/>
    <w:rsid w:val="000A5AD2"/>
    <w:rsid w:val="0013541C"/>
    <w:rsid w:val="00140C73"/>
    <w:rsid w:val="00152A99"/>
    <w:rsid w:val="001E4A55"/>
    <w:rsid w:val="002B853A"/>
    <w:rsid w:val="00372341"/>
    <w:rsid w:val="003C6843"/>
    <w:rsid w:val="00426F8F"/>
    <w:rsid w:val="00482A00"/>
    <w:rsid w:val="00546A9F"/>
    <w:rsid w:val="00566622"/>
    <w:rsid w:val="005B44F9"/>
    <w:rsid w:val="005B5B24"/>
    <w:rsid w:val="005E587D"/>
    <w:rsid w:val="00646614"/>
    <w:rsid w:val="00662EBD"/>
    <w:rsid w:val="00667519"/>
    <w:rsid w:val="006B722C"/>
    <w:rsid w:val="006D2E91"/>
    <w:rsid w:val="006E4846"/>
    <w:rsid w:val="007371CB"/>
    <w:rsid w:val="0078267F"/>
    <w:rsid w:val="007F0EAF"/>
    <w:rsid w:val="0080795C"/>
    <w:rsid w:val="00822531"/>
    <w:rsid w:val="008C2C86"/>
    <w:rsid w:val="0098488E"/>
    <w:rsid w:val="00A27C2E"/>
    <w:rsid w:val="00A772BF"/>
    <w:rsid w:val="00AC6048"/>
    <w:rsid w:val="00C00BC8"/>
    <w:rsid w:val="00C06962"/>
    <w:rsid w:val="00C5665A"/>
    <w:rsid w:val="00CC2CBF"/>
    <w:rsid w:val="00D358A1"/>
    <w:rsid w:val="00D568C6"/>
    <w:rsid w:val="00D92B61"/>
    <w:rsid w:val="00E143CC"/>
    <w:rsid w:val="00E80DB7"/>
    <w:rsid w:val="00EA7849"/>
    <w:rsid w:val="00EC2AE8"/>
    <w:rsid w:val="00ED5936"/>
    <w:rsid w:val="00EE1EFE"/>
    <w:rsid w:val="00F04F60"/>
    <w:rsid w:val="00F7185C"/>
    <w:rsid w:val="01327C49"/>
    <w:rsid w:val="0190BE0C"/>
    <w:rsid w:val="01E896EB"/>
    <w:rsid w:val="0388F004"/>
    <w:rsid w:val="050200E5"/>
    <w:rsid w:val="05EE3061"/>
    <w:rsid w:val="06851923"/>
    <w:rsid w:val="07613CB8"/>
    <w:rsid w:val="076D3D78"/>
    <w:rsid w:val="07CAFB2D"/>
    <w:rsid w:val="07E404D6"/>
    <w:rsid w:val="08DE0D15"/>
    <w:rsid w:val="0905DB94"/>
    <w:rsid w:val="0B7B5BF4"/>
    <w:rsid w:val="0C2B55A5"/>
    <w:rsid w:val="0CD9A8B2"/>
    <w:rsid w:val="0D0F0070"/>
    <w:rsid w:val="0DD07E3C"/>
    <w:rsid w:val="0E74C121"/>
    <w:rsid w:val="0ED457AE"/>
    <w:rsid w:val="0F1DFECA"/>
    <w:rsid w:val="0FA55AF0"/>
    <w:rsid w:val="10AB1473"/>
    <w:rsid w:val="10B9CF2B"/>
    <w:rsid w:val="11021B06"/>
    <w:rsid w:val="111DD731"/>
    <w:rsid w:val="1291EA3F"/>
    <w:rsid w:val="129A35D1"/>
    <w:rsid w:val="13F16FED"/>
    <w:rsid w:val="159FD53F"/>
    <w:rsid w:val="15AB6B71"/>
    <w:rsid w:val="164784B2"/>
    <w:rsid w:val="18E70842"/>
    <w:rsid w:val="18F1D3FA"/>
    <w:rsid w:val="19217F72"/>
    <w:rsid w:val="1943E273"/>
    <w:rsid w:val="19795851"/>
    <w:rsid w:val="19BC87E1"/>
    <w:rsid w:val="19EDCB79"/>
    <w:rsid w:val="1A3989A5"/>
    <w:rsid w:val="1C2974BC"/>
    <w:rsid w:val="1C2F8DEE"/>
    <w:rsid w:val="1D256C3B"/>
    <w:rsid w:val="1D31C39B"/>
    <w:rsid w:val="1D706F1E"/>
    <w:rsid w:val="1E8041BC"/>
    <w:rsid w:val="1E841DBB"/>
    <w:rsid w:val="1E932CD0"/>
    <w:rsid w:val="1EECFABC"/>
    <w:rsid w:val="1F342294"/>
    <w:rsid w:val="20145768"/>
    <w:rsid w:val="2015AD96"/>
    <w:rsid w:val="207C4E84"/>
    <w:rsid w:val="20CFF2F5"/>
    <w:rsid w:val="20FCE5DF"/>
    <w:rsid w:val="216168B7"/>
    <w:rsid w:val="21F8DD5E"/>
    <w:rsid w:val="2205E596"/>
    <w:rsid w:val="243486A1"/>
    <w:rsid w:val="24E60248"/>
    <w:rsid w:val="26A39DF1"/>
    <w:rsid w:val="2726A0CB"/>
    <w:rsid w:val="27516B6F"/>
    <w:rsid w:val="283366AB"/>
    <w:rsid w:val="28DB04DA"/>
    <w:rsid w:val="2915C45F"/>
    <w:rsid w:val="291F3D13"/>
    <w:rsid w:val="298AE16B"/>
    <w:rsid w:val="29B5E34E"/>
    <w:rsid w:val="29CF370C"/>
    <w:rsid w:val="2A34A0D3"/>
    <w:rsid w:val="2B72CEB9"/>
    <w:rsid w:val="2C6C18EB"/>
    <w:rsid w:val="2D0F6764"/>
    <w:rsid w:val="3135AD4E"/>
    <w:rsid w:val="315532FB"/>
    <w:rsid w:val="32572CAB"/>
    <w:rsid w:val="329A554A"/>
    <w:rsid w:val="330406B7"/>
    <w:rsid w:val="33C25ABC"/>
    <w:rsid w:val="345637A3"/>
    <w:rsid w:val="34856C1F"/>
    <w:rsid w:val="348B23FE"/>
    <w:rsid w:val="350D9490"/>
    <w:rsid w:val="35C683EF"/>
    <w:rsid w:val="3614DF21"/>
    <w:rsid w:val="3626F45F"/>
    <w:rsid w:val="3770B01B"/>
    <w:rsid w:val="39606BD1"/>
    <w:rsid w:val="3B3F0262"/>
    <w:rsid w:val="3B49FFF0"/>
    <w:rsid w:val="3B6F8121"/>
    <w:rsid w:val="3C854276"/>
    <w:rsid w:val="3C907E04"/>
    <w:rsid w:val="3D12692C"/>
    <w:rsid w:val="3DD7467F"/>
    <w:rsid w:val="3E26A82B"/>
    <w:rsid w:val="3E5D7AC7"/>
    <w:rsid w:val="3E9F345D"/>
    <w:rsid w:val="3EA1055D"/>
    <w:rsid w:val="3F31AB22"/>
    <w:rsid w:val="4042F244"/>
    <w:rsid w:val="4163EF27"/>
    <w:rsid w:val="41951B89"/>
    <w:rsid w:val="4249868F"/>
    <w:rsid w:val="4330EBEA"/>
    <w:rsid w:val="435CBB62"/>
    <w:rsid w:val="437A9306"/>
    <w:rsid w:val="44CC4179"/>
    <w:rsid w:val="44CCBC4B"/>
    <w:rsid w:val="45166367"/>
    <w:rsid w:val="45305512"/>
    <w:rsid w:val="469C39A1"/>
    <w:rsid w:val="46B233C8"/>
    <w:rsid w:val="46BE10CF"/>
    <w:rsid w:val="470C402D"/>
    <w:rsid w:val="48262114"/>
    <w:rsid w:val="484E0429"/>
    <w:rsid w:val="484E7723"/>
    <w:rsid w:val="48B01CF3"/>
    <w:rsid w:val="494DA423"/>
    <w:rsid w:val="49E9D48A"/>
    <w:rsid w:val="49F5B191"/>
    <w:rsid w:val="4A796242"/>
    <w:rsid w:val="4C3FE94F"/>
    <w:rsid w:val="4C7A0A18"/>
    <w:rsid w:val="4CFA0559"/>
    <w:rsid w:val="4D5FC3D0"/>
    <w:rsid w:val="4F9DD150"/>
    <w:rsid w:val="5059160E"/>
    <w:rsid w:val="523462E8"/>
    <w:rsid w:val="52D698AF"/>
    <w:rsid w:val="53D03349"/>
    <w:rsid w:val="54467A82"/>
    <w:rsid w:val="550FF12F"/>
    <w:rsid w:val="552C8731"/>
    <w:rsid w:val="556C03AA"/>
    <w:rsid w:val="574A86C5"/>
    <w:rsid w:val="57DF3CDB"/>
    <w:rsid w:val="58616D12"/>
    <w:rsid w:val="58A3A46C"/>
    <w:rsid w:val="58C3CC38"/>
    <w:rsid w:val="59F906ED"/>
    <w:rsid w:val="5BDB452E"/>
    <w:rsid w:val="5C66D13B"/>
    <w:rsid w:val="5D6B378D"/>
    <w:rsid w:val="5D8AA8BC"/>
    <w:rsid w:val="5DFA031A"/>
    <w:rsid w:val="5E475B22"/>
    <w:rsid w:val="5E4BBB08"/>
    <w:rsid w:val="5E6AD882"/>
    <w:rsid w:val="5E7C3731"/>
    <w:rsid w:val="5E8FA971"/>
    <w:rsid w:val="5F12E5F0"/>
    <w:rsid w:val="6040DE59"/>
    <w:rsid w:val="6152D343"/>
    <w:rsid w:val="63BE3557"/>
    <w:rsid w:val="64817530"/>
    <w:rsid w:val="64CEE58A"/>
    <w:rsid w:val="653D1DFF"/>
    <w:rsid w:val="65C19CCB"/>
    <w:rsid w:val="66831E97"/>
    <w:rsid w:val="66A774BD"/>
    <w:rsid w:val="67C214C7"/>
    <w:rsid w:val="681EEEF8"/>
    <w:rsid w:val="69132CBD"/>
    <w:rsid w:val="695DE528"/>
    <w:rsid w:val="6963EB83"/>
    <w:rsid w:val="69BABF59"/>
    <w:rsid w:val="6BF9567E"/>
    <w:rsid w:val="6CA051A2"/>
    <w:rsid w:val="6CC99C11"/>
    <w:rsid w:val="6DC733B9"/>
    <w:rsid w:val="6DE69DE0"/>
    <w:rsid w:val="6E375CA6"/>
    <w:rsid w:val="6F242E1C"/>
    <w:rsid w:val="6F30F740"/>
    <w:rsid w:val="6F3F3CBF"/>
    <w:rsid w:val="6FD7F264"/>
    <w:rsid w:val="704B5EB7"/>
    <w:rsid w:val="708659C1"/>
    <w:rsid w:val="715FF838"/>
    <w:rsid w:val="7173C2C5"/>
    <w:rsid w:val="72689802"/>
    <w:rsid w:val="73019454"/>
    <w:rsid w:val="7387C4FF"/>
    <w:rsid w:val="73BDFA83"/>
    <w:rsid w:val="74C2A8D6"/>
    <w:rsid w:val="75C4C529"/>
    <w:rsid w:val="76F59B45"/>
    <w:rsid w:val="7881F13D"/>
    <w:rsid w:val="78916BA6"/>
    <w:rsid w:val="79A72D92"/>
    <w:rsid w:val="7A532C77"/>
    <w:rsid w:val="7BEA73E9"/>
    <w:rsid w:val="7BECCDEC"/>
    <w:rsid w:val="7C278F3C"/>
    <w:rsid w:val="7C87013B"/>
    <w:rsid w:val="7C9C3E15"/>
    <w:rsid w:val="7D8C2367"/>
    <w:rsid w:val="7DDA786E"/>
    <w:rsid w:val="7E3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F04F60"/>
    <w:pPr>
      <w:ind w:left="720"/>
      <w:contextualSpacing/>
    </w:pPr>
  </w:style>
  <w:style w:type="character" w:styleId="normaltextrun" w:customStyle="1">
    <w:name w:val="normaltextrun"/>
    <w:basedOn w:val="Standaardalinea-lettertype"/>
    <w:rsid w:val="00AC6048"/>
  </w:style>
  <w:style w:type="character" w:styleId="eop" w:customStyle="1">
    <w:name w:val="eop"/>
    <w:basedOn w:val="Standaardalinea-lettertype"/>
    <w:rsid w:val="00AC6048"/>
  </w:style>
  <w:style w:type="character" w:styleId="spellingerror" w:customStyle="1">
    <w:name w:val="spellingerror"/>
    <w:basedOn w:val="Standaardalinea-lettertype"/>
    <w:rsid w:val="00AC6048"/>
  </w:style>
  <w:style w:type="paragraph" w:styleId="paragraph" w:customStyle="1">
    <w:name w:val="paragraph"/>
    <w:basedOn w:val="Standaard"/>
    <w:rsid w:val="00AC6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character" w:styleId="contextualspellingandgrammarerror" w:customStyle="1">
    <w:name w:val="contextualspellingandgrammarerror"/>
    <w:basedOn w:val="Standaardalinea-lettertype"/>
    <w:rsid w:val="00AC6048"/>
  </w:style>
  <w:style w:type="table" w:styleId="Rastertabel6kleurrijk-Accent6">
    <w:name w:val="Grid Table 6 Colorful Accent 6"/>
    <w:basedOn w:val="Standaardtabel"/>
    <w:uiPriority w:val="51"/>
    <w:rsid w:val="00E80DB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E80DB7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3-Accent5">
    <w:name w:val="List Table 3 Accent 5"/>
    <w:basedOn w:val="Standaardtabel"/>
    <w:uiPriority w:val="48"/>
    <w:rsid w:val="00E80DB7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80DB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80DB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nopgemaaktetabel1">
    <w:name w:val="Plain Table 1"/>
    <w:basedOn w:val="Standaardtabel"/>
    <w:uiPriority w:val="41"/>
    <w:rsid w:val="00E80DB7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msolistparagraph" w:customStyle="1">
    <w:name w:val="x_msolistparagraph"/>
    <w:basedOn w:val="Standaard"/>
    <w:rsid w:val="00D568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table" w:styleId="Onopgemaaktetabel3">
    <w:name w:val="Plain Table 3"/>
    <w:basedOn w:val="Standaardtabel"/>
    <w:uiPriority w:val="43"/>
    <w:rsid w:val="008C2C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8C2C86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50D3D-A5C5-45AD-B527-F7C9DC8F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50A8B-EB2F-4DC2-9738-B13BD2DE622B}"/>
</file>

<file path=customXml/itemProps3.xml><?xml version="1.0" encoding="utf-8"?>
<ds:datastoreItem xmlns:ds="http://schemas.openxmlformats.org/officeDocument/2006/customXml" ds:itemID="{06BE2718-4BE2-4B37-B4B0-E8DC89EE39D2}"/>
</file>

<file path=customXml/itemProps4.xml><?xml version="1.0" encoding="utf-8"?>
<ds:datastoreItem xmlns:ds="http://schemas.openxmlformats.org/officeDocument/2006/customXml" ds:itemID="{EAFA0E12-E5B2-401E-9DEF-625818BC8E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Loes Hoogaars | OBS De Bolderik</lastModifiedBy>
  <revision>24</revision>
  <dcterms:created xsi:type="dcterms:W3CDTF">2022-06-24T13:03:00.0000000Z</dcterms:created>
  <dcterms:modified xsi:type="dcterms:W3CDTF">2022-11-02T14:43:44.5721110Z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